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C60" w:rsidRPr="001B1B74" w:rsidRDefault="00893C60" w:rsidP="00893C60">
      <w:pPr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Maîtresse de conférences</w:t>
      </w:r>
      <w:r w:rsidRPr="001B1B74">
        <w:rPr>
          <w:rFonts w:ascii="Garamond" w:hAnsi="Garamond"/>
          <w:color w:val="000000" w:themeColor="text1"/>
        </w:rPr>
        <w:t xml:space="preserve"> Cergy Paris Université (HDR) 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Laboratoire Héritages : Culture/s, Patrimoine/s, Création/s (UMR 9022) </w:t>
      </w:r>
    </w:p>
    <w:p w:rsidR="00893C60" w:rsidRPr="001B1B74" w:rsidRDefault="00893C60" w:rsidP="00893C60">
      <w:pPr>
        <w:jc w:val="both"/>
        <w:rPr>
          <w:rFonts w:ascii="Garamond" w:hAnsi="Garamond"/>
          <w:snapToGrid w:val="0"/>
          <w:color w:val="000000" w:themeColor="text1"/>
        </w:rPr>
      </w:pPr>
      <w:r w:rsidRPr="001B1B74">
        <w:rPr>
          <w:rFonts w:ascii="Garamond" w:hAnsi="Garamond"/>
          <w:snapToGrid w:val="0"/>
          <w:color w:val="000000" w:themeColor="text1"/>
        </w:rPr>
        <w:t>Coordonnées : agnes.tachin@cyu.fr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1B1B74" w:rsidRPr="001B1B74" w:rsidRDefault="001B1B74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Formation</w:t>
      </w:r>
    </w:p>
    <w:p w:rsidR="001B1B74" w:rsidRPr="001B1B74" w:rsidRDefault="001B1B74" w:rsidP="001B1B74">
      <w:pPr>
        <w:jc w:val="both"/>
        <w:rPr>
          <w:rFonts w:ascii="Garamond" w:hAnsi="Garamond"/>
          <w:bCs/>
          <w:color w:val="000000" w:themeColor="text1"/>
          <w:u w:val="single"/>
        </w:rPr>
      </w:pPr>
    </w:p>
    <w:p w:rsidR="001B1B74" w:rsidRPr="001B1B74" w:rsidRDefault="001B1B74" w:rsidP="001B1B74">
      <w:pPr>
        <w:jc w:val="both"/>
        <w:rPr>
          <w:rFonts w:ascii="Garamond" w:hAnsi="Garamond"/>
          <w:bCs/>
          <w:color w:val="000000" w:themeColor="text1"/>
          <w:u w:val="single"/>
        </w:rPr>
      </w:pPr>
      <w:r w:rsidRPr="001B1B74">
        <w:rPr>
          <w:rFonts w:ascii="Garamond" w:hAnsi="Garamond"/>
          <w:bCs/>
          <w:color w:val="000000" w:themeColor="text1"/>
          <w:u w:val="single"/>
        </w:rPr>
        <w:t>Diplômes</w:t>
      </w:r>
    </w:p>
    <w:p w:rsidR="001B1B74" w:rsidRPr="001B1B74" w:rsidRDefault="001B1B74" w:rsidP="001B1B74">
      <w:pPr>
        <w:jc w:val="both"/>
        <w:rPr>
          <w:rFonts w:ascii="Garamond" w:hAnsi="Garamond"/>
          <w:bCs/>
          <w:color w:val="000000" w:themeColor="text1"/>
        </w:rPr>
      </w:pPr>
    </w:p>
    <w:p w:rsidR="001B1B74" w:rsidRPr="001B1B74" w:rsidRDefault="001B1B74" w:rsidP="001B1B74">
      <w:pPr>
        <w:numPr>
          <w:ilvl w:val="0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1989 : </w:t>
      </w:r>
      <w:r w:rsidRPr="001B1B74">
        <w:rPr>
          <w:rFonts w:ascii="Garamond" w:hAnsi="Garamond"/>
          <w:color w:val="000000" w:themeColor="text1"/>
        </w:rPr>
        <w:t>Capes histoire-géographie (Université de Dijon)</w:t>
      </w:r>
    </w:p>
    <w:p w:rsidR="001B1B74" w:rsidRPr="001B1B74" w:rsidRDefault="001B1B74" w:rsidP="001B1B74">
      <w:pPr>
        <w:numPr>
          <w:ilvl w:val="0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1996 : </w:t>
      </w:r>
      <w:r w:rsidRPr="001B1B74">
        <w:rPr>
          <w:rFonts w:ascii="Garamond" w:hAnsi="Garamond"/>
          <w:color w:val="000000" w:themeColor="text1"/>
        </w:rPr>
        <w:t>Agrégation externe d’histoire (Université de Nanterre)</w:t>
      </w:r>
    </w:p>
    <w:p w:rsidR="001B1B74" w:rsidRPr="001B1B74" w:rsidRDefault="001B1B74" w:rsidP="001B1B74">
      <w:pPr>
        <w:numPr>
          <w:ilvl w:val="0"/>
          <w:numId w:val="2"/>
        </w:numPr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2004 : Thèse de doctorat histoire contemporaine sous la direction de Robert Frank (composition du jury : Jean-François Sirinelli, Philippe Chassaigne, </w:t>
      </w:r>
      <w:proofErr w:type="spellStart"/>
      <w:r w:rsidRPr="001B1B74">
        <w:rPr>
          <w:rFonts w:ascii="Garamond" w:hAnsi="Garamond"/>
          <w:bCs/>
          <w:color w:val="000000" w:themeColor="text1"/>
        </w:rPr>
        <w:t>Martyn</w:t>
      </w:r>
      <w:proofErr w:type="spellEnd"/>
      <w:r w:rsidRPr="001B1B74">
        <w:rPr>
          <w:rFonts w:ascii="Garamond" w:hAnsi="Garamond"/>
          <w:bCs/>
          <w:color w:val="000000" w:themeColor="text1"/>
        </w:rPr>
        <w:t xml:space="preserve"> </w:t>
      </w:r>
      <w:proofErr w:type="spellStart"/>
      <w:r w:rsidRPr="001B1B74">
        <w:rPr>
          <w:rFonts w:ascii="Garamond" w:hAnsi="Garamond"/>
          <w:bCs/>
          <w:color w:val="000000" w:themeColor="text1"/>
        </w:rPr>
        <w:t>Cornick</w:t>
      </w:r>
      <w:proofErr w:type="spellEnd"/>
      <w:r w:rsidRPr="001B1B74">
        <w:rPr>
          <w:rFonts w:ascii="Garamond" w:hAnsi="Garamond"/>
          <w:bCs/>
          <w:color w:val="000000" w:themeColor="text1"/>
        </w:rPr>
        <w:t>, Robert Frank), université Paris I Panthéon- Sorbonne.</w:t>
      </w:r>
    </w:p>
    <w:p w:rsidR="001B1B74" w:rsidRPr="001B1B74" w:rsidRDefault="001B1B74" w:rsidP="001B1B74">
      <w:pPr>
        <w:ind w:left="720"/>
        <w:jc w:val="both"/>
        <w:rPr>
          <w:rFonts w:ascii="Garamond" w:hAnsi="Garamond"/>
          <w:bCs/>
          <w:color w:val="000000" w:themeColor="text1"/>
        </w:rPr>
      </w:pPr>
    </w:p>
    <w:p w:rsidR="001B1B74" w:rsidRPr="001B1B74" w:rsidRDefault="001B1B74" w:rsidP="001B1B74">
      <w:pPr>
        <w:jc w:val="both"/>
        <w:rPr>
          <w:rFonts w:ascii="Garamond" w:hAnsi="Garamond"/>
          <w:bCs/>
          <w:color w:val="000000" w:themeColor="text1"/>
          <w:u w:val="single"/>
        </w:rPr>
      </w:pPr>
      <w:r w:rsidRPr="001B1B74">
        <w:rPr>
          <w:rFonts w:ascii="Garamond" w:hAnsi="Garamond"/>
          <w:bCs/>
          <w:color w:val="000000" w:themeColor="text1"/>
          <w:u w:val="single"/>
        </w:rPr>
        <w:t>Postes</w:t>
      </w:r>
    </w:p>
    <w:p w:rsidR="001B1B74" w:rsidRPr="001B1B74" w:rsidRDefault="001B1B74" w:rsidP="001B1B74">
      <w:pPr>
        <w:rPr>
          <w:rFonts w:ascii="Garamond" w:hAnsi="Garamond"/>
          <w:i/>
          <w:color w:val="000000" w:themeColor="text1"/>
        </w:rPr>
      </w:pPr>
    </w:p>
    <w:p w:rsidR="001B1B74" w:rsidRPr="001B1B74" w:rsidRDefault="001B1B74" w:rsidP="001B1B74">
      <w:pPr>
        <w:rPr>
          <w:rFonts w:ascii="Garamond" w:hAnsi="Garamond"/>
          <w:i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Dans le secondaire</w:t>
      </w:r>
    </w:p>
    <w:p w:rsidR="001B1B74" w:rsidRPr="001B1B74" w:rsidRDefault="001B1B74" w:rsidP="001B1B74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1B1B74" w:rsidRPr="001B1B74" w:rsidRDefault="001B1B74" w:rsidP="001B1B74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1989-2010 : Enseignante titulaire dans le secondaire :</w:t>
      </w:r>
    </w:p>
    <w:p w:rsidR="001B1B74" w:rsidRPr="001B1B74" w:rsidRDefault="001B1B74" w:rsidP="001B1B74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En collège (1989-2001) : collèges Olympe de Gouges à Noisy-Le-Sec, Henri Barbusse à Saint-Denis, Émile Zola à Choisy-le-Roi, </w:t>
      </w:r>
    </w:p>
    <w:p w:rsidR="001B1B74" w:rsidRPr="001B1B74" w:rsidRDefault="001B1B74" w:rsidP="001B1B74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En Lycée (2000-2011) : lycée René Cassin à Arpajon, Jean-Pierre Timbaud à Brétigny-sur-Orge)</w:t>
      </w:r>
    </w:p>
    <w:p w:rsidR="001B1B74" w:rsidRPr="001B1B74" w:rsidRDefault="001B1B74" w:rsidP="001B1B74">
      <w:pPr>
        <w:jc w:val="both"/>
        <w:rPr>
          <w:rFonts w:ascii="Garamond" w:hAnsi="Garamond"/>
          <w:bCs/>
          <w:color w:val="000000" w:themeColor="text1"/>
          <w:u w:val="single"/>
        </w:rPr>
      </w:pPr>
    </w:p>
    <w:p w:rsidR="001B1B74" w:rsidRPr="001B1B74" w:rsidRDefault="001B1B74" w:rsidP="001B1B74">
      <w:pPr>
        <w:rPr>
          <w:rFonts w:ascii="Garamond" w:hAnsi="Garamond"/>
          <w:i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Dans le supérieur</w:t>
      </w:r>
    </w:p>
    <w:p w:rsidR="001B1B74" w:rsidRPr="001B1B74" w:rsidRDefault="001B1B74" w:rsidP="001B1B74">
      <w:pPr>
        <w:ind w:left="785"/>
        <w:rPr>
          <w:rFonts w:ascii="Garamond" w:hAnsi="Garamond"/>
          <w:color w:val="000000" w:themeColor="text1"/>
        </w:rPr>
      </w:pPr>
    </w:p>
    <w:p w:rsidR="001B1B74" w:rsidRPr="001B1B74" w:rsidRDefault="001B1B74" w:rsidP="001B1B74">
      <w:pPr>
        <w:pStyle w:val="Paragraphedeliste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2010-2012 : PRAG en Histoire à CY Cergy Paris Université</w:t>
      </w:r>
    </w:p>
    <w:p w:rsidR="001B1B74" w:rsidRPr="001B1B74" w:rsidRDefault="001B1B74" w:rsidP="001B1B74">
      <w:pPr>
        <w:pStyle w:val="Paragraphedeliste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Chargée de cours 2005-2010 (universités de Cergy-Pontoise, Saint-Quentin-en-Yvelines, Paris I Panthéon Sorbonne).</w:t>
      </w:r>
    </w:p>
    <w:p w:rsidR="001B1B74" w:rsidRPr="001B1B74" w:rsidRDefault="001B1B74" w:rsidP="001B1B74">
      <w:pPr>
        <w:pStyle w:val="Paragraphedeliste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Depuis 2012 Maîtresse de conférences à CY Cergy Paris Université</w:t>
      </w:r>
    </w:p>
    <w:p w:rsidR="001B1B74" w:rsidRPr="001B1B74" w:rsidRDefault="001B1B74" w:rsidP="001B1B74">
      <w:pPr>
        <w:pStyle w:val="Paragraphedeliste"/>
        <w:numPr>
          <w:ilvl w:val="0"/>
          <w:numId w:val="8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 2024 : Habilitation à diriger des recherches</w:t>
      </w:r>
    </w:p>
    <w:p w:rsidR="001B1B74" w:rsidRPr="001B1B74" w:rsidRDefault="001B1B74" w:rsidP="001B1B74">
      <w:pPr>
        <w:pStyle w:val="Paragraphedeliste"/>
        <w:rPr>
          <w:rFonts w:ascii="Garamond" w:hAnsi="Garamond"/>
          <w:color w:val="000000" w:themeColor="text1"/>
        </w:rPr>
      </w:pPr>
    </w:p>
    <w:p w:rsidR="001B1B74" w:rsidRPr="001B1B74" w:rsidRDefault="001B1B74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Thèmes de recherche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Histoire contemporaine (XX</w:t>
      </w:r>
      <w:r w:rsidRPr="001B1B74">
        <w:rPr>
          <w:rFonts w:ascii="Garamond" w:hAnsi="Garamond" w:cs="Times New Roman (Corps CS)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 w:cs="Times New Roman (Corps CS)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siècle) : 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Histoire culturelle du politique </w:t>
      </w:r>
    </w:p>
    <w:p w:rsidR="00893C60" w:rsidRPr="001B1B74" w:rsidRDefault="00893C60" w:rsidP="00893C60">
      <w:pPr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Représentations, imaginaires, opinion publique  </w:t>
      </w:r>
    </w:p>
    <w:p w:rsidR="00893C60" w:rsidRPr="001B1B74" w:rsidRDefault="00893C60" w:rsidP="00893C60">
      <w:pPr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Relations internationales</w:t>
      </w:r>
    </w:p>
    <w:p w:rsidR="00893C60" w:rsidRPr="001B1B74" w:rsidRDefault="00893C60" w:rsidP="00893C60">
      <w:pPr>
        <w:numPr>
          <w:ilvl w:val="0"/>
          <w:numId w:val="1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Relations franco-britanniques</w:t>
      </w:r>
    </w:p>
    <w:p w:rsidR="00893C60" w:rsidRPr="001B1B74" w:rsidRDefault="00893C60" w:rsidP="00893C60">
      <w:pPr>
        <w:ind w:left="720"/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b/>
          <w:bCs/>
          <w:color w:val="000000" w:themeColor="text1"/>
        </w:rPr>
      </w:pPr>
      <w:r w:rsidRPr="001B1B74">
        <w:rPr>
          <w:rFonts w:ascii="Garamond" w:hAnsi="Garamond"/>
          <w:b/>
          <w:bCs/>
          <w:color w:val="000000" w:themeColor="text1"/>
        </w:rPr>
        <w:t>Enseignements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Licence 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La France et le Royaume-Uni entre empires et Europe XIX</w:t>
      </w:r>
      <w:r w:rsidRPr="001B1B74">
        <w:rPr>
          <w:rFonts w:ascii="Garamond" w:hAnsi="Garamond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siècles » (L2)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Histoire des institutions médiatiques » (L2)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Les métiers du JEC : journalisme, édition, communication » (L2)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lastRenderedPageBreak/>
        <w:t>« Les historiens et les images » (L1)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Histoire de l’écrit » (L3) 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Histoire du cinéma des frères Lumières à nos jours » (L2)</w:t>
      </w:r>
    </w:p>
    <w:p w:rsidR="00893C60" w:rsidRPr="001B1B74" w:rsidRDefault="00893C60" w:rsidP="00893C60">
      <w:pPr>
        <w:pStyle w:val="Paragraphedeliste"/>
        <w:numPr>
          <w:ilvl w:val="0"/>
          <w:numId w:val="7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L’Histoire au cinéma : les XX</w:t>
      </w:r>
      <w:r w:rsidRPr="001B1B74">
        <w:rPr>
          <w:rFonts w:ascii="Garamond" w:hAnsi="Garamond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siècles à l’écran » (L3)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Master </w:t>
      </w:r>
    </w:p>
    <w:p w:rsidR="00893C60" w:rsidRPr="001B1B74" w:rsidRDefault="00893C60" w:rsidP="00893C60">
      <w:pPr>
        <w:pStyle w:val="Paragraphedeliste"/>
        <w:numPr>
          <w:ilvl w:val="0"/>
          <w:numId w:val="9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Séminaire de recherche «  </w:t>
      </w:r>
      <w:hyperlink r:id="rId5" w:history="1">
        <w:r w:rsidRPr="001B1B74">
          <w:rPr>
            <w:rFonts w:ascii="Garamond" w:hAnsi="Garamond"/>
            <w:bCs/>
            <w:color w:val="000000" w:themeColor="text1"/>
          </w:rPr>
          <w:t>Histoire, civilisations, patrimoine des mondes contemporains</w:t>
        </w:r>
      </w:hyperlink>
      <w:r w:rsidRPr="001B1B74">
        <w:rPr>
          <w:rFonts w:ascii="Garamond" w:hAnsi="Garamond"/>
          <w:color w:val="000000" w:themeColor="text1"/>
        </w:rPr>
        <w:t> »</w:t>
      </w:r>
    </w:p>
    <w:p w:rsidR="00893C60" w:rsidRPr="001B1B74" w:rsidRDefault="00893C60" w:rsidP="00893C60">
      <w:pPr>
        <w:pStyle w:val="Paragraphedeliste"/>
        <w:numPr>
          <w:ilvl w:val="0"/>
          <w:numId w:val="9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Encadrement d’étudiants en master recherche (Histoire des relations internationales, histoire culturelle) 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/>
          <w:b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/>
          <w:bCs/>
          <w:color w:val="000000" w:themeColor="text1"/>
        </w:rPr>
      </w:pPr>
      <w:r w:rsidRPr="001B1B74">
        <w:rPr>
          <w:rFonts w:ascii="Garamond" w:hAnsi="Garamond"/>
          <w:b/>
          <w:bCs/>
          <w:color w:val="000000" w:themeColor="text1"/>
        </w:rPr>
        <w:t>Publications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i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Ouvrage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Amie et rivale. La Grande-Bretagne dans l’imaginaire français à l’époque gaullienne,</w:t>
      </w:r>
      <w:r w:rsidRPr="001B1B74">
        <w:rPr>
          <w:rFonts w:ascii="Garamond" w:hAnsi="Garamond"/>
          <w:color w:val="000000" w:themeColor="text1"/>
        </w:rPr>
        <w:t xml:space="preserve"> E. Peter Lang, Bruxelles, avril 2009.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i/>
          <w:iCs/>
          <w:color w:val="000000" w:themeColor="text1"/>
        </w:rPr>
      </w:pPr>
      <w:r w:rsidRPr="001B1B74">
        <w:rPr>
          <w:rFonts w:ascii="Garamond" w:hAnsi="Garamond"/>
          <w:i/>
          <w:iCs/>
          <w:color w:val="000000" w:themeColor="text1"/>
        </w:rPr>
        <w:t>Direction d’ouvrage collectif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Le temps du voyage. Les déplacements internationaux des chefs d’État ou de gouvernement (XX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i/>
          <w:color w:val="000000" w:themeColor="text1"/>
        </w:rPr>
        <w:t>-XXI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i/>
          <w:color w:val="000000" w:themeColor="text1"/>
        </w:rPr>
        <w:t xml:space="preserve"> siècle), </w:t>
      </w:r>
      <w:r w:rsidRPr="001B1B74">
        <w:rPr>
          <w:rFonts w:ascii="Garamond" w:hAnsi="Garamond"/>
          <w:color w:val="000000" w:themeColor="text1"/>
        </w:rPr>
        <w:t>E. Peter Lang, Bruxelles, 2022.</w:t>
      </w:r>
    </w:p>
    <w:p w:rsidR="00893C60" w:rsidRPr="001B1B74" w:rsidRDefault="00893C60" w:rsidP="00893C60">
      <w:pPr>
        <w:pStyle w:val="Paragraphedeliste"/>
        <w:ind w:left="1919"/>
        <w:jc w:val="both"/>
        <w:rPr>
          <w:rFonts w:ascii="Garamond" w:hAnsi="Garamond"/>
          <w:i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i/>
          <w:color w:val="000000" w:themeColor="text1"/>
        </w:rPr>
        <w:t>Coordination de numéro de revue</w:t>
      </w: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Chasse et représentations (XIX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siècle) », </w:t>
      </w:r>
      <w:r w:rsidRPr="001B1B74">
        <w:rPr>
          <w:rFonts w:ascii="Garamond" w:hAnsi="Garamond"/>
          <w:i/>
          <w:iCs/>
          <w:color w:val="000000" w:themeColor="text1"/>
        </w:rPr>
        <w:t>Cahiers d’Agora : Revue en humanités</w:t>
      </w:r>
      <w:r w:rsidRPr="001B1B74">
        <w:rPr>
          <w:rFonts w:ascii="Garamond" w:hAnsi="Garamond"/>
          <w:color w:val="000000" w:themeColor="text1"/>
        </w:rPr>
        <w:t>, n°7, 2023.</w:t>
      </w:r>
    </w:p>
    <w:p w:rsidR="00893C60" w:rsidRPr="001B1B74" w:rsidRDefault="00893C60" w:rsidP="00893C60">
      <w:pPr>
        <w:ind w:left="720"/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color w:val="000000" w:themeColor="text1"/>
        </w:rPr>
      </w:pPr>
      <w:r w:rsidRPr="001B1B74">
        <w:rPr>
          <w:rFonts w:ascii="Garamond" w:hAnsi="Garamond"/>
          <w:bCs/>
          <w:i/>
          <w:color w:val="000000" w:themeColor="text1"/>
        </w:rPr>
        <w:t>Articles dans des revues à comité de lecture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color w:val="000000" w:themeColor="text1"/>
        </w:rPr>
      </w:pPr>
    </w:p>
    <w:p w:rsidR="00893C60" w:rsidRPr="001B1B74" w:rsidRDefault="00893C60" w:rsidP="00893C60">
      <w:pPr>
        <w:pStyle w:val="Paragraphedeliste"/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bCs/>
          <w:iCs/>
          <w:color w:val="000000" w:themeColor="text1"/>
        </w:rPr>
        <w:t xml:space="preserve">« Les chasses présidentielles sous la Cinquième République : du renouveau au politiquement incorrect », in </w:t>
      </w:r>
      <w:r w:rsidRPr="001B1B74">
        <w:rPr>
          <w:rFonts w:ascii="Garamond" w:hAnsi="Garamond"/>
          <w:color w:val="000000" w:themeColor="text1"/>
        </w:rPr>
        <w:t>« Chasse et représentations (XIX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siècle) », </w:t>
      </w:r>
      <w:r w:rsidRPr="001B1B74">
        <w:rPr>
          <w:rFonts w:ascii="Garamond" w:hAnsi="Garamond"/>
          <w:i/>
          <w:iCs/>
          <w:color w:val="000000" w:themeColor="text1"/>
        </w:rPr>
        <w:t>Cahiers d’Agora : Revue en humanités</w:t>
      </w:r>
      <w:r w:rsidRPr="001B1B74">
        <w:rPr>
          <w:rFonts w:ascii="Garamond" w:hAnsi="Garamond"/>
          <w:color w:val="000000" w:themeColor="text1"/>
        </w:rPr>
        <w:t>, n°7, 2023.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« Entre tradition et renouveau. L’aménagement de la forêt de Chambord sous la présidence de Georges Pompidou »,</w:t>
      </w:r>
      <w:r w:rsidRPr="001B1B74">
        <w:rPr>
          <w:rFonts w:ascii="Garamond" w:hAnsi="Garamond"/>
          <w:bCs/>
          <w:i/>
          <w:color w:val="000000" w:themeColor="text1"/>
        </w:rPr>
        <w:t xml:space="preserve"> in La Revue forestière française, </w:t>
      </w:r>
      <w:r w:rsidRPr="001B1B74">
        <w:rPr>
          <w:rFonts w:ascii="Garamond" w:hAnsi="Garamond"/>
          <w:bCs/>
          <w:color w:val="000000" w:themeColor="text1"/>
        </w:rPr>
        <w:t>numéro spécial « Habitats forestiers et forêts habitées », n°71, 4-5, 2019, pp.333-342.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spacing w:before="30" w:after="45"/>
        <w:rPr>
          <w:rFonts w:ascii="Garamond" w:hAnsi="Garamond"/>
          <w:iCs/>
          <w:color w:val="000000" w:themeColor="text1"/>
        </w:rPr>
      </w:pPr>
      <w:r w:rsidRPr="001B1B74">
        <w:rPr>
          <w:rFonts w:ascii="Garamond" w:hAnsi="Garamond"/>
          <w:iCs/>
          <w:color w:val="000000" w:themeColor="text1"/>
        </w:rPr>
        <w:t xml:space="preserve">« Le Forum économique mondial et les médias : une relation singulière entre coopération et intégration », in </w:t>
      </w:r>
      <w:r w:rsidRPr="001B1B74">
        <w:rPr>
          <w:rFonts w:ascii="Garamond" w:hAnsi="Garamond"/>
          <w:i/>
          <w:iCs/>
          <w:color w:val="000000" w:themeColor="text1"/>
        </w:rPr>
        <w:t>Le Temps des médias</w:t>
      </w:r>
      <w:r w:rsidRPr="001B1B74">
        <w:rPr>
          <w:rFonts w:ascii="Garamond" w:hAnsi="Garamond"/>
          <w:iCs/>
          <w:color w:val="000000" w:themeColor="text1"/>
        </w:rPr>
        <w:t>, n° 25, 2015, pp. 229-243.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L’Entente commerciale au miroir de l’Exposition franco-britannique de 1908 », in Michael Kelly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 xml:space="preserve">.), « Regards sur l’entente culturelle », </w:t>
      </w:r>
      <w:r w:rsidRPr="001B1B74">
        <w:rPr>
          <w:rFonts w:ascii="Garamond" w:hAnsi="Garamond"/>
          <w:i/>
          <w:color w:val="000000" w:themeColor="text1"/>
        </w:rPr>
        <w:t>Synergie, Royaume-Uni et Irlande</w:t>
      </w:r>
      <w:r w:rsidRPr="001B1B74">
        <w:rPr>
          <w:rFonts w:ascii="Garamond" w:hAnsi="Garamond"/>
          <w:color w:val="000000" w:themeColor="text1"/>
        </w:rPr>
        <w:t>, N°2, 2009, pp. 119-127.</w:t>
      </w:r>
    </w:p>
    <w:p w:rsidR="00893C60" w:rsidRPr="001B1B74" w:rsidRDefault="00893C60" w:rsidP="00893C60">
      <w:pPr>
        <w:pStyle w:val="Paragraphedeliste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Imaginaire et processus de décision : l’exemple des deux veto gaulliens contre l’entrée de la Grande-Bretagne dans le Marché commun » in Claire </w:t>
      </w:r>
      <w:r w:rsidRPr="001B1B74">
        <w:rPr>
          <w:rFonts w:ascii="Garamond" w:hAnsi="Garamond"/>
          <w:color w:val="000000" w:themeColor="text1"/>
        </w:rPr>
        <w:lastRenderedPageBreak/>
        <w:t>Sanderson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 xml:space="preserve">.), </w:t>
      </w:r>
      <w:r w:rsidRPr="001B1B74">
        <w:rPr>
          <w:rFonts w:ascii="Garamond" w:hAnsi="Garamond"/>
          <w:i/>
          <w:iCs/>
          <w:color w:val="000000" w:themeColor="text1"/>
        </w:rPr>
        <w:t>Cahiers Charles V</w:t>
      </w:r>
      <w:r w:rsidRPr="001B1B74">
        <w:rPr>
          <w:rFonts w:ascii="Garamond" w:hAnsi="Garamond"/>
          <w:color w:val="000000" w:themeColor="text1"/>
        </w:rPr>
        <w:t xml:space="preserve"> (université de Paris 7, Denis Diderot, n°41, 2006.</w:t>
      </w:r>
    </w:p>
    <w:p w:rsidR="00893C60" w:rsidRPr="001B1B74" w:rsidRDefault="00893C60" w:rsidP="00893C60">
      <w:pPr>
        <w:tabs>
          <w:tab w:val="left" w:pos="8505"/>
        </w:tabs>
        <w:ind w:left="720"/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« La Grande-Bretagne dans l’imaginaire français à l’époque gaullienne », </w:t>
      </w:r>
      <w:r w:rsidRPr="001B1B74">
        <w:rPr>
          <w:rFonts w:ascii="Garamond" w:hAnsi="Garamond"/>
          <w:bCs/>
          <w:i/>
          <w:iCs/>
          <w:color w:val="000000" w:themeColor="text1"/>
        </w:rPr>
        <w:t>Revue historique</w:t>
      </w:r>
      <w:r w:rsidRPr="001B1B74">
        <w:rPr>
          <w:rFonts w:ascii="Garamond" w:hAnsi="Garamond"/>
          <w:bCs/>
          <w:color w:val="000000" w:themeColor="text1"/>
        </w:rPr>
        <w:t xml:space="preserve">, n° 638, avril 2006, </w:t>
      </w:r>
      <w:r w:rsidRPr="001B1B74">
        <w:rPr>
          <w:rFonts w:ascii="Garamond" w:hAnsi="Garamond"/>
          <w:color w:val="000000" w:themeColor="text1"/>
        </w:rPr>
        <w:t>pp. 334-354.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« La Grande-Bretagne dans l’imaginaire des Français, opinions, représentations, de 1958-1969 », </w:t>
      </w:r>
      <w:r w:rsidRPr="001B1B74">
        <w:rPr>
          <w:rFonts w:ascii="Garamond" w:hAnsi="Garamond"/>
          <w:bCs/>
          <w:i/>
          <w:iCs/>
          <w:color w:val="000000" w:themeColor="text1"/>
        </w:rPr>
        <w:t>Bulletin de l’Institut Pierre Renouvin</w:t>
      </w:r>
      <w:r w:rsidRPr="001B1B74">
        <w:rPr>
          <w:rFonts w:ascii="Garamond" w:hAnsi="Garamond"/>
          <w:bCs/>
          <w:color w:val="000000" w:themeColor="text1"/>
        </w:rPr>
        <w:t>, n°20, automne 2004, p.153-160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color w:val="000000" w:themeColor="text1"/>
        </w:rPr>
      </w:pPr>
      <w:r w:rsidRPr="001B1B74">
        <w:rPr>
          <w:rFonts w:ascii="Garamond" w:hAnsi="Garamond"/>
          <w:bCs/>
          <w:i/>
          <w:color w:val="000000" w:themeColor="text1"/>
        </w:rPr>
        <w:t>Actes de colloques et contributions dans des ouvrages collectifs</w:t>
      </w:r>
    </w:p>
    <w:p w:rsidR="00893C60" w:rsidRPr="001B1B74" w:rsidRDefault="00893C60" w:rsidP="00893C60">
      <w:pPr>
        <w:jc w:val="both"/>
        <w:rPr>
          <w:rFonts w:ascii="Garamond" w:hAnsi="Garamond"/>
          <w:bCs/>
          <w:i/>
          <w:color w:val="000000" w:themeColor="text1"/>
        </w:rPr>
      </w:pPr>
    </w:p>
    <w:p w:rsidR="00893C60" w:rsidRPr="001B1B74" w:rsidRDefault="00893C60" w:rsidP="00893C60">
      <w:pPr>
        <w:pStyle w:val="Body"/>
        <w:numPr>
          <w:ilvl w:val="1"/>
          <w:numId w:val="2"/>
        </w:numPr>
        <w:ind w:left="1916" w:hanging="357"/>
        <w:jc w:val="both"/>
        <w:rPr>
          <w:rFonts w:ascii="Garamond" w:eastAsia="Times New Roman" w:hAnsi="Garamond" w:cs="Times New Roman"/>
          <w:color w:val="000000" w:themeColor="text1"/>
          <w:shd w:val="clear" w:color="auto" w:fill="FDFDFD"/>
        </w:rPr>
      </w:pPr>
      <w:r w:rsidRPr="001B1B74">
        <w:rPr>
          <w:rFonts w:ascii="Garamond" w:hAnsi="Garamond" w:cs="Times New Roman"/>
          <w:color w:val="000000" w:themeColor="text1"/>
          <w:shd w:val="clear" w:color="auto" w:fill="FDFDFD"/>
          <w:lang w:val="en-US"/>
        </w:rPr>
        <w:t xml:space="preserve">« Turning the Tables: General de Gaulle's vetoes of Britain's applications to join the EEC </w:t>
      </w:r>
      <w:r w:rsidRPr="001B1B74">
        <w:rPr>
          <w:rFonts w:ascii="Garamond" w:hAnsi="Garamond"/>
          <w:bCs/>
          <w:color w:val="000000" w:themeColor="text1"/>
          <w:lang w:val="en-US"/>
        </w:rPr>
        <w:t>»</w:t>
      </w:r>
      <w:r w:rsidRPr="001B1B74">
        <w:rPr>
          <w:rFonts w:ascii="Garamond" w:hAnsi="Garamond" w:cs="Times New Roman"/>
          <w:color w:val="000000" w:themeColor="text1"/>
          <w:shd w:val="clear" w:color="auto" w:fill="FDFDFD"/>
          <w:lang w:val="en-US"/>
        </w:rPr>
        <w:t xml:space="preserve">, in </w:t>
      </w:r>
      <w:r w:rsidRPr="001B1B74">
        <w:rPr>
          <w:rFonts w:ascii="Garamond" w:hAnsi="Garamond" w:cs="Times New Roman"/>
          <w:iCs/>
          <w:color w:val="000000" w:themeColor="text1"/>
          <w:lang w:val="en-US"/>
        </w:rPr>
        <w:t xml:space="preserve">Olivier </w:t>
      </w:r>
      <w:proofErr w:type="spellStart"/>
      <w:r w:rsidRPr="001B1B74">
        <w:rPr>
          <w:rFonts w:ascii="Garamond" w:hAnsi="Garamond" w:cs="Times New Roman"/>
          <w:iCs/>
          <w:color w:val="000000" w:themeColor="text1"/>
          <w:lang w:val="en-US"/>
        </w:rPr>
        <w:t>Sibre</w:t>
      </w:r>
      <w:proofErr w:type="spellEnd"/>
      <w:r w:rsidRPr="001B1B74">
        <w:rPr>
          <w:rFonts w:ascii="Garamond" w:hAnsi="Garamond" w:cs="Times New Roman"/>
          <w:iCs/>
          <w:color w:val="000000" w:themeColor="text1"/>
          <w:lang w:val="en-US"/>
        </w:rPr>
        <w:t xml:space="preserve"> (dir.),</w:t>
      </w:r>
      <w:r w:rsidRPr="001B1B74">
        <w:rPr>
          <w:rFonts w:ascii="Garamond" w:hAnsi="Garamond" w:cs="Times New Roman"/>
          <w:i/>
          <w:color w:val="000000" w:themeColor="text1"/>
          <w:lang w:val="en-US"/>
        </w:rPr>
        <w:t xml:space="preserve"> Franco-</w:t>
      </w:r>
      <w:proofErr w:type="spellStart"/>
      <w:r w:rsidRPr="001B1B74">
        <w:rPr>
          <w:rFonts w:ascii="Garamond" w:hAnsi="Garamond" w:cs="Times New Roman"/>
          <w:i/>
          <w:color w:val="000000" w:themeColor="text1"/>
          <w:lang w:val="en-US"/>
        </w:rPr>
        <w:t>british</w:t>
      </w:r>
      <w:proofErr w:type="spellEnd"/>
      <w:r w:rsidRPr="001B1B74">
        <w:rPr>
          <w:rFonts w:ascii="Garamond" w:hAnsi="Garamond" w:cs="Times New Roman"/>
          <w:i/>
          <w:color w:val="000000" w:themeColor="text1"/>
          <w:lang w:val="en-US"/>
        </w:rPr>
        <w:t xml:space="preserve"> relations and Europe, from membership of the EEC to Brexit. </w:t>
      </w:r>
      <w:proofErr w:type="spellStart"/>
      <w:r w:rsidRPr="001B1B74">
        <w:rPr>
          <w:rFonts w:ascii="Garamond" w:hAnsi="Garamond" w:cs="Times New Roman"/>
          <w:i/>
          <w:color w:val="000000" w:themeColor="text1"/>
        </w:rPr>
        <w:t>Around</w:t>
      </w:r>
      <w:proofErr w:type="spellEnd"/>
      <w:r w:rsidRPr="001B1B74">
        <w:rPr>
          <w:rFonts w:ascii="Garamond" w:hAnsi="Garamond" w:cs="Times New Roman"/>
          <w:i/>
          <w:color w:val="000000" w:themeColor="text1"/>
        </w:rPr>
        <w:t xml:space="preserve"> the Pompidou/Heath archives, </w:t>
      </w:r>
      <w:r w:rsidRPr="001B1B74">
        <w:rPr>
          <w:rFonts w:ascii="Garamond" w:hAnsi="Garamond" w:cs="Times New Roman"/>
          <w:iCs/>
          <w:color w:val="000000" w:themeColor="text1"/>
        </w:rPr>
        <w:t>Actes du colloque organisé à la Maison française d’Oxford, 17 mai 2024, Bruxelles, éditions Peter Lang, 2026.</w:t>
      </w:r>
    </w:p>
    <w:p w:rsidR="00893C60" w:rsidRPr="001B1B74" w:rsidRDefault="00893C60" w:rsidP="00893C60">
      <w:pPr>
        <w:jc w:val="both"/>
        <w:rPr>
          <w:rFonts w:ascii="Garamond" w:hAnsi="Garamond"/>
          <w:bCs/>
          <w:i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color w:val="000000" w:themeColor="text1"/>
        </w:rPr>
      </w:pPr>
      <w:r w:rsidRPr="001B1B74">
        <w:rPr>
          <w:rStyle w:val="Accentuation"/>
          <w:rFonts w:ascii="Garamond" w:hAnsi="Garamond"/>
          <w:color w:val="000000" w:themeColor="text1"/>
        </w:rPr>
        <w:t>« </w:t>
      </w:r>
      <w:r w:rsidRPr="001B1B74">
        <w:rPr>
          <w:rStyle w:val="Accentuation"/>
          <w:rFonts w:ascii="Garamond" w:hAnsi="Garamond"/>
          <w:i w:val="0"/>
          <w:iCs w:val="0"/>
          <w:color w:val="000000" w:themeColor="text1"/>
        </w:rPr>
        <w:t>Cultures périphériques : les traditions maraîchères du Val de Saône entre mémoire et oubli</w:t>
      </w:r>
      <w:r w:rsidRPr="001B1B74">
        <w:rPr>
          <w:rStyle w:val="Accentuation"/>
          <w:rFonts w:ascii="Garamond" w:hAnsi="Garamond"/>
          <w:color w:val="000000" w:themeColor="text1"/>
        </w:rPr>
        <w:t> », Périphéries</w:t>
      </w:r>
      <w:r w:rsidRPr="001B1B74">
        <w:rPr>
          <w:rStyle w:val="Accentuation"/>
          <w:rFonts w:ascii="Garamond" w:hAnsi="Garamond"/>
          <w:i w:val="0"/>
          <w:iCs w:val="0"/>
          <w:color w:val="000000" w:themeColor="text1"/>
        </w:rPr>
        <w:t>, Actes du congrès du CTHS campus Condorcet, Gennevilliers mai</w:t>
      </w:r>
      <w:r w:rsidRPr="001B1B74">
        <w:rPr>
          <w:rStyle w:val="Accentuation"/>
          <w:rFonts w:ascii="Garamond" w:hAnsi="Garamond"/>
          <w:color w:val="000000" w:themeColor="text1"/>
        </w:rPr>
        <w:t xml:space="preserve"> 2023,</w:t>
      </w:r>
      <w:r w:rsidRPr="001B1B74">
        <w:rPr>
          <w:rStyle w:val="Accentuation"/>
          <w:rFonts w:ascii="Garamond" w:hAnsi="Garamond"/>
          <w:i w:val="0"/>
          <w:iCs w:val="0"/>
          <w:color w:val="000000" w:themeColor="text1"/>
        </w:rPr>
        <w:t>2026.</w:t>
      </w:r>
    </w:p>
    <w:p w:rsidR="00893C60" w:rsidRPr="001B1B74" w:rsidRDefault="00893C60" w:rsidP="00893C60">
      <w:pPr>
        <w:pStyle w:val="Paragraphedeliste"/>
        <w:jc w:val="both"/>
        <w:rPr>
          <w:rFonts w:ascii="Garamond" w:hAnsi="Garamond"/>
          <w:bCs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Cs/>
          <w:color w:val="000000" w:themeColor="text1"/>
        </w:rPr>
      </w:pPr>
      <w:r w:rsidRPr="001B1B74">
        <w:rPr>
          <w:rFonts w:ascii="Garamond" w:hAnsi="Garamond"/>
          <w:bCs/>
          <w:iCs/>
          <w:color w:val="000000" w:themeColor="text1"/>
        </w:rPr>
        <w:t xml:space="preserve">« Chasses présidentielles » et « Voyages », in Christine </w:t>
      </w:r>
      <w:proofErr w:type="spellStart"/>
      <w:r w:rsidRPr="001B1B74">
        <w:rPr>
          <w:rFonts w:ascii="Garamond" w:hAnsi="Garamond"/>
          <w:bCs/>
          <w:iCs/>
          <w:color w:val="000000" w:themeColor="text1"/>
        </w:rPr>
        <w:t>Manigand</w:t>
      </w:r>
      <w:proofErr w:type="spellEnd"/>
      <w:r w:rsidRPr="001B1B74">
        <w:rPr>
          <w:rFonts w:ascii="Garamond" w:hAnsi="Garamond"/>
          <w:bCs/>
          <w:iCs/>
          <w:color w:val="000000" w:themeColor="text1"/>
        </w:rPr>
        <w:t xml:space="preserve">, Olivier </w:t>
      </w:r>
      <w:proofErr w:type="spellStart"/>
      <w:r w:rsidRPr="001B1B74">
        <w:rPr>
          <w:rFonts w:ascii="Garamond" w:hAnsi="Garamond"/>
          <w:bCs/>
          <w:iCs/>
          <w:color w:val="000000" w:themeColor="text1"/>
        </w:rPr>
        <w:t>Sibre</w:t>
      </w:r>
      <w:proofErr w:type="spellEnd"/>
      <w:r w:rsidRPr="001B1B74">
        <w:rPr>
          <w:rFonts w:ascii="Garamond" w:hAnsi="Garamond"/>
          <w:bCs/>
          <w:iCs/>
          <w:color w:val="000000" w:themeColor="text1"/>
        </w:rPr>
        <w:t xml:space="preserve"> (</w:t>
      </w:r>
      <w:proofErr w:type="spellStart"/>
      <w:r w:rsidRPr="001B1B74">
        <w:rPr>
          <w:rFonts w:ascii="Garamond" w:hAnsi="Garamond"/>
          <w:bCs/>
          <w:iCs/>
          <w:color w:val="000000" w:themeColor="text1"/>
        </w:rPr>
        <w:t>dir</w:t>
      </w:r>
      <w:proofErr w:type="spellEnd"/>
      <w:r w:rsidRPr="001B1B74">
        <w:rPr>
          <w:rFonts w:ascii="Garamond" w:hAnsi="Garamond"/>
          <w:bCs/>
          <w:iCs/>
          <w:color w:val="000000" w:themeColor="text1"/>
        </w:rPr>
        <w:t xml:space="preserve">), </w:t>
      </w:r>
      <w:r w:rsidRPr="001B1B74">
        <w:rPr>
          <w:rFonts w:ascii="Garamond" w:hAnsi="Garamond"/>
          <w:bCs/>
          <w:i/>
          <w:color w:val="000000" w:themeColor="text1"/>
        </w:rPr>
        <w:t>Dictionnaire Georges Pompidou</w:t>
      </w:r>
      <w:r w:rsidRPr="001B1B74">
        <w:rPr>
          <w:rFonts w:ascii="Garamond" w:hAnsi="Garamond"/>
          <w:bCs/>
          <w:iCs/>
          <w:color w:val="000000" w:themeColor="text1"/>
        </w:rPr>
        <w:t>, Édition Flammarion, mars 2024.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  <w:shd w:val="clear" w:color="auto" w:fill="FFFFFF"/>
        </w:rPr>
        <w:t>« Réinventer l’exercice. Les voyages présidentiels à l’épreuve de la mondialisation : l’exemple des visites d’État en Chine sous la V</w:t>
      </w:r>
      <w:r w:rsidRPr="001B1B74">
        <w:rPr>
          <w:rFonts w:ascii="Garamond" w:hAnsi="Garamond"/>
          <w:color w:val="000000" w:themeColor="text1"/>
          <w:bdr w:val="none" w:sz="0" w:space="0" w:color="auto" w:frame="1"/>
          <w:vertAlign w:val="superscript"/>
        </w:rPr>
        <w:t>e</w:t>
      </w:r>
      <w:r w:rsidRPr="001B1B74">
        <w:rPr>
          <w:rStyle w:val="apple-converted-space"/>
          <w:rFonts w:ascii="Garamond" w:hAnsi="Garamond"/>
          <w:color w:val="000000" w:themeColor="text1"/>
          <w:shd w:val="clear" w:color="auto" w:fill="FFFFFF"/>
        </w:rPr>
        <w:t> </w:t>
      </w:r>
      <w:r w:rsidRPr="001B1B74">
        <w:rPr>
          <w:rFonts w:ascii="Garamond" w:hAnsi="Garamond"/>
          <w:color w:val="000000" w:themeColor="text1"/>
          <w:shd w:val="clear" w:color="auto" w:fill="FFFFFF"/>
        </w:rPr>
        <w:t xml:space="preserve">République » in </w:t>
      </w:r>
      <w:r w:rsidRPr="001B1B74">
        <w:rPr>
          <w:rFonts w:ascii="Garamond" w:hAnsi="Garamond"/>
          <w:i/>
          <w:color w:val="000000" w:themeColor="text1"/>
        </w:rPr>
        <w:t xml:space="preserve">Le temps du voyage. Les déplacements internationaux des chefs d’État ou de gouvernement (XX-XXIe siècle), </w:t>
      </w:r>
      <w:r w:rsidRPr="001B1B74">
        <w:rPr>
          <w:rFonts w:ascii="Garamond" w:hAnsi="Garamond"/>
          <w:color w:val="000000" w:themeColor="text1"/>
        </w:rPr>
        <w:t>E. Peter Lang, Bruxelles, 2022.</w:t>
      </w:r>
    </w:p>
    <w:p w:rsidR="00893C60" w:rsidRPr="001B1B74" w:rsidRDefault="00893C60" w:rsidP="00893C60">
      <w:pPr>
        <w:jc w:val="both"/>
        <w:rPr>
          <w:rFonts w:ascii="Garamond" w:hAnsi="Garamond"/>
          <w:bCs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spacing w:before="30" w:after="45"/>
        <w:rPr>
          <w:rFonts w:ascii="Garamond" w:hAnsi="Garamond"/>
          <w:iCs/>
          <w:color w:val="000000" w:themeColor="text1"/>
        </w:rPr>
      </w:pPr>
      <w:r w:rsidRPr="001B1B74">
        <w:rPr>
          <w:rFonts w:ascii="Garamond" w:hAnsi="Garamond"/>
          <w:iCs/>
          <w:color w:val="000000" w:themeColor="text1"/>
        </w:rPr>
        <w:t>« L’image de François Mitterrand dans les médias étrangers 1984-1988 », in Georges Saunier (</w:t>
      </w:r>
      <w:proofErr w:type="spellStart"/>
      <w:r w:rsidRPr="001B1B74">
        <w:rPr>
          <w:rFonts w:ascii="Garamond" w:hAnsi="Garamond"/>
          <w:iCs/>
          <w:color w:val="000000" w:themeColor="text1"/>
        </w:rPr>
        <w:t>dir</w:t>
      </w:r>
      <w:proofErr w:type="spellEnd"/>
      <w:r w:rsidRPr="001B1B74">
        <w:rPr>
          <w:rFonts w:ascii="Garamond" w:hAnsi="Garamond"/>
          <w:iCs/>
          <w:color w:val="000000" w:themeColor="text1"/>
        </w:rPr>
        <w:t xml:space="preserve">.), </w:t>
      </w:r>
      <w:r w:rsidRPr="001B1B74">
        <w:rPr>
          <w:rFonts w:ascii="Garamond" w:hAnsi="Garamond"/>
          <w:i/>
          <w:iCs/>
          <w:color w:val="000000" w:themeColor="text1"/>
        </w:rPr>
        <w:t>François Mitterrand et les années d’alternance 1984-1988</w:t>
      </w:r>
      <w:r w:rsidRPr="001B1B74">
        <w:rPr>
          <w:rFonts w:ascii="Garamond" w:hAnsi="Garamond"/>
          <w:iCs/>
          <w:color w:val="000000" w:themeColor="text1"/>
        </w:rPr>
        <w:t>, Paris, Nouveau Monde Éditions, 2019.</w:t>
      </w:r>
    </w:p>
    <w:p w:rsidR="00893C60" w:rsidRPr="001B1B74" w:rsidRDefault="00893C60" w:rsidP="00893C60">
      <w:pPr>
        <w:spacing w:before="30" w:after="45"/>
        <w:rPr>
          <w:rFonts w:ascii="Garamond" w:hAnsi="Garamond"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L’Angleterre des Sixties » (chapitre 5) « Il y a bien eu un mai anglais » (chapitre 6) « L’Angleterre des </w:t>
      </w:r>
      <w:proofErr w:type="spellStart"/>
      <w:r w:rsidRPr="001B1B74">
        <w:rPr>
          <w:rFonts w:ascii="Garamond" w:hAnsi="Garamond"/>
          <w:i/>
          <w:iCs/>
          <w:color w:val="000000" w:themeColor="text1"/>
        </w:rPr>
        <w:t>Sex</w:t>
      </w:r>
      <w:proofErr w:type="spellEnd"/>
      <w:r w:rsidRPr="001B1B74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1B1B74">
        <w:rPr>
          <w:rFonts w:ascii="Garamond" w:hAnsi="Garamond"/>
          <w:i/>
          <w:iCs/>
          <w:color w:val="000000" w:themeColor="text1"/>
        </w:rPr>
        <w:t>Pistols</w:t>
      </w:r>
      <w:proofErr w:type="spellEnd"/>
      <w:r w:rsidRPr="001B1B74">
        <w:rPr>
          <w:rFonts w:ascii="Garamond" w:hAnsi="Garamond"/>
          <w:color w:val="000000" w:themeColor="text1"/>
        </w:rPr>
        <w:t> » (chapitre 7), in Delporte Christian, Moine Caroline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 xml:space="preserve">.), </w:t>
      </w:r>
      <w:r w:rsidRPr="001B1B74">
        <w:rPr>
          <w:rFonts w:ascii="Garamond" w:hAnsi="Garamond"/>
          <w:i/>
          <w:color w:val="000000" w:themeColor="text1"/>
        </w:rPr>
        <w:t>Culture, médias, pouvoirs aux États-Unis et en Europe en occidentale de 1945 à 1991</w:t>
      </w:r>
      <w:r w:rsidRPr="001B1B74">
        <w:rPr>
          <w:rFonts w:ascii="Garamond" w:hAnsi="Garamond"/>
          <w:color w:val="000000" w:themeColor="text1"/>
        </w:rPr>
        <w:t>, Paris, Armand Colin, 2018.</w:t>
      </w:r>
    </w:p>
    <w:p w:rsidR="00893C60" w:rsidRPr="001B1B74" w:rsidRDefault="00893C60" w:rsidP="00893C60">
      <w:pPr>
        <w:spacing w:before="30" w:after="45"/>
        <w:rPr>
          <w:rFonts w:ascii="Garamond" w:hAnsi="Garamond"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spacing w:before="30" w:after="45"/>
        <w:rPr>
          <w:rFonts w:ascii="Garamond" w:hAnsi="Garamond"/>
          <w:iCs/>
          <w:color w:val="000000" w:themeColor="text1"/>
        </w:rPr>
      </w:pPr>
      <w:r w:rsidRPr="001B1B74">
        <w:rPr>
          <w:rFonts w:ascii="Garamond" w:hAnsi="Garamond"/>
          <w:iCs/>
          <w:color w:val="000000" w:themeColor="text1"/>
        </w:rPr>
        <w:t xml:space="preserve">« Entre politique fiction et documentaire “ </w:t>
      </w:r>
      <w:r w:rsidRPr="001B1B74">
        <w:rPr>
          <w:rFonts w:ascii="Garamond" w:hAnsi="Garamond"/>
          <w:i/>
          <w:iCs/>
          <w:color w:val="000000" w:themeColor="text1"/>
        </w:rPr>
        <w:t xml:space="preserve">It </w:t>
      </w:r>
      <w:proofErr w:type="spellStart"/>
      <w:r w:rsidRPr="001B1B74">
        <w:rPr>
          <w:rFonts w:ascii="Garamond" w:hAnsi="Garamond"/>
          <w:i/>
          <w:iCs/>
          <w:color w:val="000000" w:themeColor="text1"/>
        </w:rPr>
        <w:t>Happened</w:t>
      </w:r>
      <w:proofErr w:type="spellEnd"/>
      <w:r w:rsidRPr="001B1B74">
        <w:rPr>
          <w:rFonts w:ascii="Garamond" w:hAnsi="Garamond"/>
          <w:i/>
          <w:iCs/>
          <w:color w:val="000000" w:themeColor="text1"/>
        </w:rPr>
        <w:t xml:space="preserve"> </w:t>
      </w:r>
      <w:proofErr w:type="spellStart"/>
      <w:r w:rsidRPr="001B1B74">
        <w:rPr>
          <w:rFonts w:ascii="Garamond" w:hAnsi="Garamond"/>
          <w:i/>
          <w:iCs/>
          <w:color w:val="000000" w:themeColor="text1"/>
        </w:rPr>
        <w:t>Here</w:t>
      </w:r>
      <w:proofErr w:type="spellEnd"/>
      <w:r w:rsidRPr="001B1B74">
        <w:rPr>
          <w:rFonts w:ascii="Garamond" w:hAnsi="Garamond"/>
          <w:iCs/>
          <w:color w:val="000000" w:themeColor="text1"/>
        </w:rPr>
        <w:t>” une uchronie troublante de vérité », in François Pernot, Éric Vial (</w:t>
      </w:r>
      <w:proofErr w:type="spellStart"/>
      <w:r w:rsidRPr="001B1B74">
        <w:rPr>
          <w:rFonts w:ascii="Garamond" w:hAnsi="Garamond"/>
          <w:iCs/>
          <w:color w:val="000000" w:themeColor="text1"/>
        </w:rPr>
        <w:t>dir</w:t>
      </w:r>
      <w:proofErr w:type="spellEnd"/>
      <w:r w:rsidRPr="001B1B74">
        <w:rPr>
          <w:rFonts w:ascii="Garamond" w:hAnsi="Garamond"/>
          <w:iCs/>
          <w:color w:val="000000" w:themeColor="text1"/>
        </w:rPr>
        <w:t xml:space="preserve">.), </w:t>
      </w:r>
      <w:r w:rsidRPr="001B1B74">
        <w:rPr>
          <w:rFonts w:ascii="Garamond" w:hAnsi="Garamond"/>
          <w:i/>
          <w:iCs/>
          <w:color w:val="000000" w:themeColor="text1"/>
        </w:rPr>
        <w:t>Uchronie : l’Histoire telle qu’elle n’a pas été, telle qu’elle aurait pu être</w:t>
      </w:r>
      <w:r w:rsidRPr="001B1B74">
        <w:rPr>
          <w:rFonts w:ascii="Garamond" w:hAnsi="Garamond"/>
          <w:iCs/>
          <w:color w:val="000000" w:themeColor="text1"/>
        </w:rPr>
        <w:t>, Les Éditions de l’œil/ bibliothèque fantôme, 2016.</w:t>
      </w:r>
    </w:p>
    <w:p w:rsidR="00893C60" w:rsidRPr="001B1B74" w:rsidRDefault="00893C60" w:rsidP="00893C60">
      <w:pPr>
        <w:pStyle w:val="Paragraphedeliste"/>
        <w:rPr>
          <w:rFonts w:ascii="Garamond" w:hAnsi="Garamond"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spacing w:before="30" w:after="45"/>
        <w:ind w:left="1440"/>
        <w:rPr>
          <w:rFonts w:ascii="Garamond" w:hAnsi="Garamond"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« Images télévisuelles d’un “ club très sélect”. Davos à l’épreuve de la médiatisation », in François Pernot, Julien Zarifian (</w:t>
      </w:r>
      <w:proofErr w:type="spellStart"/>
      <w:r w:rsidRPr="001B1B74">
        <w:rPr>
          <w:rFonts w:ascii="Garamond" w:hAnsi="Garamond"/>
          <w:bCs/>
          <w:color w:val="000000" w:themeColor="text1"/>
        </w:rPr>
        <w:t>dir</w:t>
      </w:r>
      <w:proofErr w:type="spellEnd"/>
      <w:r w:rsidRPr="001B1B74">
        <w:rPr>
          <w:rFonts w:ascii="Garamond" w:hAnsi="Garamond"/>
          <w:bCs/>
          <w:color w:val="000000" w:themeColor="text1"/>
        </w:rPr>
        <w:t xml:space="preserve">.), </w:t>
      </w:r>
      <w:r w:rsidRPr="001B1B74">
        <w:rPr>
          <w:rFonts w:ascii="Garamond" w:hAnsi="Garamond"/>
          <w:bCs/>
          <w:i/>
          <w:color w:val="000000" w:themeColor="text1"/>
        </w:rPr>
        <w:t>Dans les allées du pouvoir, Sociétés « discrètes », cercle de réflexion et groupes de pression</w:t>
      </w:r>
      <w:r w:rsidRPr="001B1B74">
        <w:rPr>
          <w:rFonts w:ascii="Garamond" w:hAnsi="Garamond"/>
          <w:bCs/>
          <w:color w:val="000000" w:themeColor="text1"/>
        </w:rPr>
        <w:t xml:space="preserve">, Paris, L’Amandier, 2015, p. 101-117. </w:t>
      </w:r>
    </w:p>
    <w:p w:rsidR="00893C60" w:rsidRPr="001B1B74" w:rsidRDefault="00893C60" w:rsidP="00893C60">
      <w:pPr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lastRenderedPageBreak/>
        <w:t xml:space="preserve">« Winston Churchill dans l’imaginaire français », in Jean-Michel </w:t>
      </w:r>
      <w:proofErr w:type="spellStart"/>
      <w:r w:rsidRPr="001B1B74">
        <w:rPr>
          <w:rFonts w:ascii="Garamond" w:hAnsi="Garamond"/>
          <w:bCs/>
          <w:color w:val="000000" w:themeColor="text1"/>
        </w:rPr>
        <w:t>Guieu</w:t>
      </w:r>
      <w:proofErr w:type="spellEnd"/>
      <w:r w:rsidRPr="001B1B74">
        <w:rPr>
          <w:rFonts w:ascii="Garamond" w:hAnsi="Garamond"/>
          <w:bCs/>
          <w:color w:val="000000" w:themeColor="text1"/>
        </w:rPr>
        <w:t>, Claire Sanderson (</w:t>
      </w:r>
      <w:proofErr w:type="spellStart"/>
      <w:r w:rsidRPr="001B1B74">
        <w:rPr>
          <w:rFonts w:ascii="Garamond" w:hAnsi="Garamond"/>
          <w:bCs/>
          <w:color w:val="000000" w:themeColor="text1"/>
        </w:rPr>
        <w:t>dir</w:t>
      </w:r>
      <w:proofErr w:type="spellEnd"/>
      <w:r w:rsidRPr="001B1B74">
        <w:rPr>
          <w:rFonts w:ascii="Garamond" w:hAnsi="Garamond"/>
          <w:bCs/>
          <w:color w:val="000000" w:themeColor="text1"/>
        </w:rPr>
        <w:t xml:space="preserve">.), </w:t>
      </w:r>
      <w:r w:rsidRPr="001B1B74">
        <w:rPr>
          <w:rFonts w:ascii="Garamond" w:hAnsi="Garamond"/>
          <w:bCs/>
          <w:i/>
          <w:color w:val="000000" w:themeColor="text1"/>
        </w:rPr>
        <w:t>L’historien et les relations internationales. Autour de Robert Frank</w:t>
      </w:r>
      <w:r w:rsidRPr="001B1B74">
        <w:rPr>
          <w:rFonts w:ascii="Garamond" w:hAnsi="Garamond"/>
          <w:bCs/>
          <w:color w:val="000000" w:themeColor="text1"/>
        </w:rPr>
        <w:t>, Paris, Publications de la Sorbonne, 2012 pp. 145-154.</w:t>
      </w:r>
    </w:p>
    <w:p w:rsidR="00893C60" w:rsidRPr="001B1B74" w:rsidRDefault="00893C60" w:rsidP="00893C60">
      <w:pPr>
        <w:tabs>
          <w:tab w:val="left" w:pos="8505"/>
        </w:tabs>
        <w:ind w:left="720"/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Le voyage du général De Gaulle à Londres en avril 1960 : regards croisés franco-britanniques », in Véronique </w:t>
      </w:r>
      <w:proofErr w:type="spellStart"/>
      <w:r w:rsidRPr="001B1B74">
        <w:rPr>
          <w:rFonts w:ascii="Garamond" w:hAnsi="Garamond"/>
          <w:color w:val="000000" w:themeColor="text1"/>
        </w:rPr>
        <w:t>Gazeau</w:t>
      </w:r>
      <w:proofErr w:type="spellEnd"/>
      <w:r w:rsidRPr="001B1B74">
        <w:rPr>
          <w:rFonts w:ascii="Garamond" w:hAnsi="Garamond"/>
          <w:color w:val="000000" w:themeColor="text1"/>
        </w:rPr>
        <w:t>, Jean-Philippe Genet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>.), </w:t>
      </w:r>
      <w:r w:rsidRPr="001B1B74">
        <w:rPr>
          <w:rFonts w:ascii="Garamond" w:hAnsi="Garamond"/>
          <w:i/>
          <w:color w:val="000000" w:themeColor="text1"/>
        </w:rPr>
        <w:t xml:space="preserve">France-Iles britanniques : un couple </w:t>
      </w:r>
      <w:proofErr w:type="gramStart"/>
      <w:r w:rsidRPr="001B1B74">
        <w:rPr>
          <w:rFonts w:ascii="Garamond" w:hAnsi="Garamond"/>
          <w:i/>
          <w:color w:val="000000" w:themeColor="text1"/>
        </w:rPr>
        <w:t>impossible ?,</w:t>
      </w:r>
      <w:proofErr w:type="gramEnd"/>
      <w:r w:rsidRPr="001B1B74">
        <w:rPr>
          <w:rFonts w:ascii="Garamond" w:hAnsi="Garamond"/>
          <w:i/>
          <w:color w:val="000000" w:themeColor="text1"/>
        </w:rPr>
        <w:t xml:space="preserve">  </w:t>
      </w:r>
      <w:r w:rsidRPr="001B1B74">
        <w:rPr>
          <w:rFonts w:ascii="Garamond" w:hAnsi="Garamond"/>
          <w:color w:val="000000" w:themeColor="text1"/>
        </w:rPr>
        <w:t>Publications de la Sorbonne, Paris,  2012, pp. 343-351.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i/>
          <w:i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« De Brixton aux Minguettes : la violence contagieuse ? Regards médiatiques sur les violences urbaines françaises et britanniques de 1981 » in James Cohen, Andrew Diamond, Philippe </w:t>
      </w:r>
      <w:proofErr w:type="spellStart"/>
      <w:r w:rsidRPr="001B1B74">
        <w:rPr>
          <w:rFonts w:ascii="Garamond" w:hAnsi="Garamond"/>
          <w:bCs/>
          <w:color w:val="000000" w:themeColor="text1"/>
        </w:rPr>
        <w:t>Vervaecke</w:t>
      </w:r>
      <w:proofErr w:type="spellEnd"/>
      <w:r w:rsidRPr="001B1B74">
        <w:rPr>
          <w:rFonts w:ascii="Garamond" w:hAnsi="Garamond"/>
          <w:bCs/>
          <w:color w:val="000000" w:themeColor="text1"/>
        </w:rPr>
        <w:t xml:space="preserve"> (</w:t>
      </w:r>
      <w:proofErr w:type="spellStart"/>
      <w:r w:rsidRPr="001B1B74">
        <w:rPr>
          <w:rFonts w:ascii="Garamond" w:hAnsi="Garamond"/>
          <w:bCs/>
          <w:color w:val="000000" w:themeColor="text1"/>
        </w:rPr>
        <w:t>dir</w:t>
      </w:r>
      <w:proofErr w:type="spellEnd"/>
      <w:r w:rsidRPr="001B1B74">
        <w:rPr>
          <w:rFonts w:ascii="Garamond" w:hAnsi="Garamond"/>
          <w:bCs/>
          <w:color w:val="000000" w:themeColor="text1"/>
        </w:rPr>
        <w:t xml:space="preserve">.), </w:t>
      </w:r>
      <w:r w:rsidRPr="001B1B74">
        <w:rPr>
          <w:rFonts w:ascii="Garamond" w:hAnsi="Garamond"/>
          <w:bCs/>
          <w:i/>
          <w:color w:val="000000" w:themeColor="text1"/>
        </w:rPr>
        <w:t>L’Atlantique multiracial</w:t>
      </w:r>
      <w:r w:rsidRPr="001B1B74">
        <w:rPr>
          <w:rFonts w:ascii="Garamond" w:hAnsi="Garamond"/>
          <w:bCs/>
          <w:color w:val="000000" w:themeColor="text1"/>
        </w:rPr>
        <w:t xml:space="preserve">. </w:t>
      </w:r>
      <w:r w:rsidRPr="001B1B74">
        <w:rPr>
          <w:rFonts w:ascii="Garamond" w:hAnsi="Garamond"/>
          <w:bCs/>
          <w:i/>
          <w:color w:val="000000" w:themeColor="text1"/>
        </w:rPr>
        <w:t>Discours, politique, dénis</w:t>
      </w:r>
      <w:r w:rsidRPr="001B1B74">
        <w:rPr>
          <w:rFonts w:ascii="Garamond" w:hAnsi="Garamond"/>
          <w:bCs/>
          <w:color w:val="000000" w:themeColor="text1"/>
        </w:rPr>
        <w:t>, Paris, Karthala, 2012, pp. 145-161.</w:t>
      </w:r>
    </w:p>
    <w:p w:rsidR="00893C60" w:rsidRPr="001B1B74" w:rsidRDefault="00893C60" w:rsidP="00893C60">
      <w:pPr>
        <w:tabs>
          <w:tab w:val="left" w:pos="8505"/>
        </w:tabs>
        <w:ind w:left="720"/>
        <w:jc w:val="both"/>
        <w:rPr>
          <w:rFonts w:ascii="Garamond" w:hAnsi="Garamond"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L’image des villes nouvelles britanniques en France dans les années 1960 : modèle ou anti-modèle ? » in Jean-Philippe Genet et François-Joseph </w:t>
      </w:r>
      <w:proofErr w:type="spellStart"/>
      <w:r w:rsidRPr="001B1B74">
        <w:rPr>
          <w:rFonts w:ascii="Garamond" w:hAnsi="Garamond"/>
          <w:color w:val="000000" w:themeColor="text1"/>
        </w:rPr>
        <w:t>Ruggiu</w:t>
      </w:r>
      <w:proofErr w:type="spellEnd"/>
      <w:r w:rsidRPr="001B1B74">
        <w:rPr>
          <w:rFonts w:ascii="Garamond" w:hAnsi="Garamond"/>
          <w:color w:val="000000" w:themeColor="text1"/>
        </w:rPr>
        <w:t xml:space="preserve">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>.), </w:t>
      </w:r>
      <w:r w:rsidRPr="001B1B74">
        <w:rPr>
          <w:rFonts w:ascii="Garamond" w:hAnsi="Garamond"/>
          <w:i/>
          <w:iCs/>
          <w:color w:val="000000" w:themeColor="text1"/>
        </w:rPr>
        <w:t xml:space="preserve">Les idées passent-elles la </w:t>
      </w:r>
      <w:proofErr w:type="gramStart"/>
      <w:r w:rsidRPr="001B1B74">
        <w:rPr>
          <w:rFonts w:ascii="Garamond" w:hAnsi="Garamond"/>
          <w:i/>
          <w:iCs/>
          <w:color w:val="000000" w:themeColor="text1"/>
        </w:rPr>
        <w:t>Manche ?</w:t>
      </w:r>
      <w:r w:rsidRPr="001B1B74">
        <w:rPr>
          <w:rFonts w:ascii="Garamond" w:hAnsi="Garamond"/>
          <w:color w:val="000000" w:themeColor="text1"/>
        </w:rPr>
        <w:t>,</w:t>
      </w:r>
      <w:proofErr w:type="gramEnd"/>
      <w:r w:rsidRPr="001B1B74">
        <w:rPr>
          <w:rFonts w:ascii="Garamond" w:hAnsi="Garamond"/>
          <w:bCs/>
          <w:color w:val="000000" w:themeColor="text1"/>
        </w:rPr>
        <w:t xml:space="preserve"> Presses de la Sorbonne, 2007, pp. 361-375.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Les représentations de Londres dans les guides touristiques français (1960-1975) » in Diana Cooper-Richet, Michel </w:t>
      </w:r>
      <w:proofErr w:type="spellStart"/>
      <w:r w:rsidRPr="001B1B74">
        <w:rPr>
          <w:rFonts w:ascii="Garamond" w:hAnsi="Garamond"/>
          <w:color w:val="000000" w:themeColor="text1"/>
        </w:rPr>
        <w:t>Rapoport</w:t>
      </w:r>
      <w:proofErr w:type="spellEnd"/>
      <w:r w:rsidRPr="001B1B74">
        <w:rPr>
          <w:rFonts w:ascii="Garamond" w:hAnsi="Garamond"/>
          <w:color w:val="000000" w:themeColor="text1"/>
        </w:rPr>
        <w:t xml:space="preserve">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 xml:space="preserve">.), </w:t>
      </w:r>
      <w:r w:rsidRPr="001B1B74">
        <w:rPr>
          <w:rFonts w:ascii="Garamond" w:hAnsi="Garamond"/>
          <w:i/>
          <w:iCs/>
          <w:color w:val="000000" w:themeColor="text1"/>
        </w:rPr>
        <w:t>Cent ans de relations culturelles franco-britanniques (1904-2004)</w:t>
      </w:r>
      <w:r w:rsidRPr="001B1B74">
        <w:rPr>
          <w:rFonts w:ascii="Garamond" w:hAnsi="Garamond"/>
          <w:bCs/>
          <w:color w:val="000000" w:themeColor="text1"/>
        </w:rPr>
        <w:t xml:space="preserve">, Paris, </w:t>
      </w:r>
      <w:r w:rsidRPr="001B1B74">
        <w:rPr>
          <w:rFonts w:ascii="Garamond" w:hAnsi="Garamond"/>
          <w:iCs/>
          <w:color w:val="000000" w:themeColor="text1"/>
        </w:rPr>
        <w:t>É</w:t>
      </w:r>
      <w:r w:rsidRPr="001B1B74">
        <w:rPr>
          <w:rFonts w:ascii="Garamond" w:hAnsi="Garamond"/>
          <w:bCs/>
          <w:color w:val="000000" w:themeColor="text1"/>
        </w:rPr>
        <w:t xml:space="preserve">ditions </w:t>
      </w:r>
      <w:proofErr w:type="spellStart"/>
      <w:r w:rsidRPr="001B1B74">
        <w:rPr>
          <w:rFonts w:ascii="Garamond" w:hAnsi="Garamond"/>
          <w:bCs/>
          <w:color w:val="000000" w:themeColor="text1"/>
        </w:rPr>
        <w:t>Créaphis</w:t>
      </w:r>
      <w:proofErr w:type="spellEnd"/>
      <w:r w:rsidRPr="001B1B74">
        <w:rPr>
          <w:rFonts w:ascii="Garamond" w:hAnsi="Garamond"/>
          <w:bCs/>
          <w:color w:val="000000" w:themeColor="text1"/>
        </w:rPr>
        <w:t>, 2006</w:t>
      </w:r>
      <w:r w:rsidRPr="001B1B74">
        <w:rPr>
          <w:rFonts w:ascii="Garamond" w:hAnsi="Garamond"/>
          <w:i/>
          <w:iCs/>
          <w:color w:val="000000" w:themeColor="text1"/>
        </w:rPr>
        <w:t xml:space="preserve">. </w:t>
      </w:r>
      <w:r w:rsidRPr="001B1B74">
        <w:rPr>
          <w:rFonts w:ascii="Garamond" w:hAnsi="Garamond"/>
          <w:iCs/>
          <w:color w:val="000000" w:themeColor="text1"/>
        </w:rPr>
        <w:t>pp. 197-209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bCs/>
          <w:i/>
          <w:iCs/>
          <w:color w:val="000000" w:themeColor="text1"/>
        </w:rPr>
        <w:t>Comptes rendus d’ouvrages pour la revue Relations internationales</w:t>
      </w: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ind w:left="1919"/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Hubert, Françoise </w:t>
      </w:r>
      <w:proofErr w:type="spellStart"/>
      <w:r w:rsidRPr="001B1B74">
        <w:rPr>
          <w:rFonts w:ascii="Garamond" w:hAnsi="Garamond"/>
          <w:color w:val="000000" w:themeColor="text1"/>
        </w:rPr>
        <w:t>Taliano</w:t>
      </w:r>
      <w:proofErr w:type="spellEnd"/>
      <w:r w:rsidRPr="001B1B74">
        <w:rPr>
          <w:rFonts w:ascii="Garamond" w:hAnsi="Garamond"/>
          <w:color w:val="000000" w:themeColor="text1"/>
        </w:rPr>
        <w:t>-Des-</w:t>
      </w:r>
      <w:proofErr w:type="spellStart"/>
      <w:r w:rsidRPr="001B1B74">
        <w:rPr>
          <w:rFonts w:ascii="Garamond" w:hAnsi="Garamond"/>
          <w:color w:val="000000" w:themeColor="text1"/>
        </w:rPr>
        <w:t>Garets</w:t>
      </w:r>
      <w:proofErr w:type="spellEnd"/>
      <w:r w:rsidRPr="001B1B74">
        <w:rPr>
          <w:rFonts w:ascii="Garamond" w:hAnsi="Garamond"/>
          <w:color w:val="000000" w:themeColor="text1"/>
        </w:rPr>
        <w:t xml:space="preserve"> et Matthieu Trouvé (</w:t>
      </w:r>
      <w:proofErr w:type="spellStart"/>
      <w:r w:rsidRPr="001B1B74">
        <w:rPr>
          <w:rFonts w:ascii="Garamond" w:hAnsi="Garamond"/>
          <w:color w:val="000000" w:themeColor="text1"/>
        </w:rPr>
        <w:t>dir</w:t>
      </w:r>
      <w:proofErr w:type="spellEnd"/>
      <w:r w:rsidRPr="001B1B74">
        <w:rPr>
          <w:rFonts w:ascii="Garamond" w:hAnsi="Garamond"/>
          <w:color w:val="000000" w:themeColor="text1"/>
        </w:rPr>
        <w:t xml:space="preserve">.), </w:t>
      </w:r>
      <w:r w:rsidRPr="001B1B74">
        <w:rPr>
          <w:rFonts w:ascii="Garamond" w:hAnsi="Garamond"/>
          <w:i/>
          <w:iCs/>
          <w:color w:val="000000" w:themeColor="text1"/>
        </w:rPr>
        <w:t>Le Royaume-Uni, l’Europe et le monde</w:t>
      </w:r>
      <w:r w:rsidRPr="001B1B74">
        <w:rPr>
          <w:rFonts w:ascii="Garamond" w:hAnsi="Garamond"/>
          <w:color w:val="000000" w:themeColor="text1"/>
        </w:rPr>
        <w:t>, Villeneuve d’Ascq, Presses Universitaires du Septentrion, 2015.</w:t>
      </w: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Claire Sanderson, </w:t>
      </w:r>
      <w:r w:rsidRPr="001B1B74">
        <w:rPr>
          <w:rFonts w:ascii="Garamond" w:hAnsi="Garamond"/>
          <w:i/>
          <w:iCs/>
          <w:color w:val="000000" w:themeColor="text1"/>
        </w:rPr>
        <w:t xml:space="preserve">Perfide Albion ? L’affaire </w:t>
      </w:r>
      <w:proofErr w:type="spellStart"/>
      <w:r w:rsidRPr="001B1B74">
        <w:rPr>
          <w:rFonts w:ascii="Garamond" w:hAnsi="Garamond"/>
          <w:i/>
          <w:iCs/>
          <w:color w:val="000000" w:themeColor="text1"/>
        </w:rPr>
        <w:t>Soames</w:t>
      </w:r>
      <w:proofErr w:type="spellEnd"/>
      <w:r w:rsidRPr="001B1B74">
        <w:rPr>
          <w:rFonts w:ascii="Garamond" w:hAnsi="Garamond"/>
          <w:i/>
          <w:iCs/>
          <w:color w:val="000000" w:themeColor="text1"/>
        </w:rPr>
        <w:t xml:space="preserve"> et les arcanes de la diplomatie britannique</w:t>
      </w:r>
      <w:r w:rsidRPr="001B1B74">
        <w:rPr>
          <w:rFonts w:ascii="Garamond" w:hAnsi="Garamond"/>
          <w:color w:val="000000" w:themeColor="text1"/>
        </w:rPr>
        <w:t>, Paris, Publications de la Sorbonne, 2011.</w:t>
      </w:r>
    </w:p>
    <w:p w:rsidR="00893C60" w:rsidRPr="001B1B74" w:rsidRDefault="00893C60" w:rsidP="00893C60">
      <w:pPr>
        <w:ind w:left="1559"/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ind w:left="1559"/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bCs/>
          <w:i/>
          <w:iCs/>
          <w:color w:val="000000" w:themeColor="text1"/>
        </w:rPr>
        <w:t>Autres types de publications</w:t>
      </w:r>
    </w:p>
    <w:p w:rsidR="00893C60" w:rsidRPr="001B1B74" w:rsidRDefault="00893C60" w:rsidP="00893C60">
      <w:pPr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ind w:left="1919"/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Fresques interactive INA, « François Mitterrand. Le verbe en image » (8 contributions : « Discours de F. Mitterrand censuré à Moscou », « Sommet franco-africain de Biarritz », « Voyage officiel à Mexico », « François Mitterrand à La Knesset », « Première visite officielle à Pékin », « Visite à Washington », « Visite en Afrique du Sud », « Inauguration du tunnel sous la Manche », 2016.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« La visite d’État de François Mitterrand en Grande-Bretagne 23 au 26 octobre 1984 », </w:t>
      </w:r>
      <w:r w:rsidRPr="001B1B74">
        <w:rPr>
          <w:rFonts w:ascii="Garamond" w:hAnsi="Garamond"/>
          <w:bCs/>
          <w:i/>
          <w:color w:val="000000" w:themeColor="text1"/>
        </w:rPr>
        <w:t>Lettre de l’Institut François Mitterrand</w:t>
      </w:r>
      <w:r w:rsidRPr="001B1B74">
        <w:rPr>
          <w:rFonts w:ascii="Garamond" w:hAnsi="Garamond"/>
          <w:bCs/>
          <w:color w:val="000000" w:themeColor="text1"/>
        </w:rPr>
        <w:t xml:space="preserve">, n° 44, juillet 2013, p. 8-14. 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1"/>
          <w:numId w:val="2"/>
        </w:numPr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bCs/>
          <w:i/>
          <w:iCs/>
          <w:color w:val="000000" w:themeColor="text1"/>
        </w:rPr>
        <w:lastRenderedPageBreak/>
        <w:t>Plan Bac, les fiches : Histoire Terminales, L, ES, S</w:t>
      </w:r>
      <w:r w:rsidRPr="001B1B74">
        <w:rPr>
          <w:rFonts w:ascii="Garamond" w:hAnsi="Garamond"/>
          <w:bCs/>
          <w:color w:val="000000" w:themeColor="text1"/>
        </w:rPr>
        <w:t>, Paris, Éditions Magnard, 2006, 128 pages.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i/>
          <w:iCs/>
          <w:color w:val="000000" w:themeColor="text1"/>
        </w:rPr>
      </w:pPr>
      <w:r w:rsidRPr="001B1B74">
        <w:rPr>
          <w:rFonts w:ascii="Garamond" w:hAnsi="Garamond"/>
          <w:i/>
          <w:iCs/>
          <w:color w:val="000000" w:themeColor="text1"/>
        </w:rPr>
        <w:t>Communications sans actes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after="60"/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Le domaine de Chambord sous la présidence de Georges Pompidou : un enjeu politique et patrimonial », intervention lors de la journée d’étude, </w:t>
      </w:r>
      <w:r w:rsidRPr="001B1B74">
        <w:rPr>
          <w:rFonts w:ascii="Garamond" w:hAnsi="Garamond"/>
          <w:i/>
          <w:iCs/>
          <w:color w:val="000000" w:themeColor="text1"/>
        </w:rPr>
        <w:t>Georges Pompidou et le domaine national de Chambord</w:t>
      </w:r>
      <w:r w:rsidRPr="001B1B74">
        <w:rPr>
          <w:rFonts w:ascii="Garamond" w:hAnsi="Garamond"/>
          <w:color w:val="000000" w:themeColor="text1"/>
        </w:rPr>
        <w:t>, 4 novembre 2024.</w:t>
      </w:r>
    </w:p>
    <w:p w:rsidR="00893C60" w:rsidRPr="001B1B74" w:rsidRDefault="00893C60" w:rsidP="00893C60">
      <w:pPr>
        <w:pStyle w:val="Paragraphedeliste"/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6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« Médias et pouvoirs en France sous la Cinquième République », colloque « </w:t>
      </w:r>
      <w:r w:rsidRPr="001B1B74">
        <w:rPr>
          <w:rFonts w:ascii="Garamond" w:hAnsi="Garamond"/>
          <w:color w:val="000000" w:themeColor="text1"/>
        </w:rPr>
        <w:t>La Cinquième République à l’ère Macron », Tokyo, 24-26 octobre 2018.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6"/>
        </w:numPr>
        <w:outlineLvl w:val="0"/>
        <w:rPr>
          <w:rFonts w:ascii="Garamond" w:hAnsi="Garamond"/>
          <w:color w:val="000000" w:themeColor="text1"/>
          <w:lang w:val="en-US"/>
        </w:rPr>
      </w:pPr>
      <w:r w:rsidRPr="001B1B74">
        <w:rPr>
          <w:rFonts w:ascii="Garamond" w:hAnsi="Garamond"/>
          <w:color w:val="000000" w:themeColor="text1"/>
          <w:lang w:val="en-US"/>
        </w:rPr>
        <w:t>Table ronde, « Forgetful Allies Truth, Myth and Memory in the two World Wars and After », Saint John’s College, Cambridge, 26-27septembre 2011.</w:t>
      </w:r>
    </w:p>
    <w:p w:rsidR="00893C60" w:rsidRPr="001B1B74" w:rsidRDefault="00893C60" w:rsidP="00893C60">
      <w:pPr>
        <w:ind w:left="782"/>
        <w:outlineLvl w:val="0"/>
        <w:rPr>
          <w:rFonts w:ascii="Garamond" w:hAnsi="Garamond"/>
          <w:color w:val="000000" w:themeColor="text1"/>
          <w:lang w:val="en-US"/>
        </w:rPr>
      </w:pPr>
    </w:p>
    <w:p w:rsidR="00893C60" w:rsidRPr="001B1B74" w:rsidRDefault="00893C60" w:rsidP="00893C60">
      <w:pPr>
        <w:pStyle w:val="Paragraphedeliste"/>
        <w:numPr>
          <w:ilvl w:val="0"/>
          <w:numId w:val="6"/>
        </w:numPr>
        <w:outlineLvl w:val="0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La révolution républicaine en perspective (1911-2011) », colloque international de Nankin, organisé par la Fondation « Maison des Sciences de l’Homme », les universités de Paris I Panthéon-Sorbonne et de Nankin, 16-17 septembre 2011.</w:t>
      </w:r>
    </w:p>
    <w:p w:rsidR="00893C60" w:rsidRPr="001B1B74" w:rsidRDefault="00893C60" w:rsidP="00893C60">
      <w:pPr>
        <w:ind w:left="782"/>
        <w:outlineLvl w:val="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6"/>
        </w:numPr>
        <w:outlineLvl w:val="0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« La reconnaissance de la Chine par la France en 1964 », communication à l’université de Shanghai, 20 septembre 2011.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6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« La mort et les funérailles de Winston Churchill vues de France », journée d’études </w:t>
      </w:r>
      <w:r w:rsidRPr="001B1B74">
        <w:rPr>
          <w:rFonts w:ascii="Garamond" w:hAnsi="Garamond"/>
          <w:i/>
          <w:color w:val="000000" w:themeColor="text1"/>
        </w:rPr>
        <w:t>Winston Churchill et la France,</w:t>
      </w:r>
      <w:r w:rsidRPr="001B1B74">
        <w:rPr>
          <w:rFonts w:ascii="Garamond" w:hAnsi="Garamond"/>
          <w:color w:val="000000" w:themeColor="text1"/>
        </w:rPr>
        <w:t xml:space="preserve"> organisé par l’université Queen Mary de Londres, l’ULIP et le Centre Churchill, 6-7 juin 2008.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iCs/>
          <w:color w:val="000000" w:themeColor="text1"/>
        </w:rPr>
      </w:pPr>
      <w:r w:rsidRPr="001B1B74">
        <w:rPr>
          <w:rFonts w:ascii="Garamond" w:hAnsi="Garamond"/>
          <w:bCs/>
          <w:i/>
          <w:iCs/>
          <w:color w:val="000000" w:themeColor="text1"/>
        </w:rPr>
        <w:t>Participation à des séminaires de recherche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3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Communication présentée « Les voyages présidentiels sous la Cinquième République », séminaire de l’ITHP dirigé par Christian Delage, 10 mars 2020.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3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Communication présentée avec Nicolas Mariot, « Voyages en région, voyages à l’étranger » dans le cadre du séminaire « La cérémonie publique dans la France contemporaine », sous la direction Maryline Crivello, Patrick Garcia, Jean-François Sirinelli, séminaire initié par Comité d’histoire du ministère de la Culture, 15 mars 2019.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i/>
          <w:iCs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3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Communication présentée « La censure en Grande-Bretagne d’Oscar Wilde aux Beatles », dans le cadre du séminaire de recherche, « Les multiples visages et les métamorphoses de la censure dans le monde du livre et de l’imprimé du XVIIIe au XXIe siècles », dirigé par Jean-Yves Mollier, Université de Saint-Quentin-en-Yvelines, 24 janvier 2014.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pStyle w:val="NormalWeb"/>
        <w:numPr>
          <w:ilvl w:val="0"/>
          <w:numId w:val="3"/>
        </w:numPr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Communication présentée « Histoire des représentations et histoire globale », </w:t>
      </w:r>
      <w:proofErr w:type="spellStart"/>
      <w:r w:rsidRPr="001B1B74">
        <w:rPr>
          <w:rFonts w:ascii="Garamond" w:hAnsi="Garamond"/>
          <w:color w:val="000000" w:themeColor="text1"/>
        </w:rPr>
        <w:t>séminaire</w:t>
      </w:r>
      <w:proofErr w:type="spellEnd"/>
      <w:r w:rsidRPr="001B1B74">
        <w:rPr>
          <w:rFonts w:ascii="Garamond" w:hAnsi="Garamond"/>
          <w:color w:val="000000" w:themeColor="text1"/>
        </w:rPr>
        <w:t xml:space="preserve"> de recherche du groupe de travail sur </w:t>
      </w:r>
      <w:r w:rsidRPr="001B1B74">
        <w:rPr>
          <w:rFonts w:ascii="Garamond" w:hAnsi="Garamond"/>
          <w:i/>
          <w:iCs/>
          <w:color w:val="000000" w:themeColor="text1"/>
        </w:rPr>
        <w:t>La globalisation et les sciences sociales</w:t>
      </w:r>
      <w:r w:rsidRPr="001B1B74">
        <w:rPr>
          <w:rFonts w:ascii="Garamond" w:hAnsi="Garamond"/>
          <w:color w:val="000000" w:themeColor="text1"/>
        </w:rPr>
        <w:t xml:space="preserve">, dirigé par Gustavo Guerrero, laboratoire CICC, </w:t>
      </w:r>
      <w:proofErr w:type="spellStart"/>
      <w:r w:rsidRPr="001B1B74">
        <w:rPr>
          <w:rFonts w:ascii="Garamond" w:hAnsi="Garamond"/>
          <w:color w:val="000000" w:themeColor="text1"/>
        </w:rPr>
        <w:t>Universite</w:t>
      </w:r>
      <w:proofErr w:type="spellEnd"/>
      <w:r w:rsidRPr="001B1B74">
        <w:rPr>
          <w:rFonts w:ascii="Garamond" w:hAnsi="Garamond"/>
          <w:color w:val="000000" w:themeColor="text1"/>
        </w:rPr>
        <w:t xml:space="preserve">́ de Cergy-Pontoise,13 mars 2011. 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/>
          <w:color w:val="000000" w:themeColor="text1"/>
        </w:rPr>
      </w:pPr>
      <w:r w:rsidRPr="001B1B74">
        <w:rPr>
          <w:rFonts w:ascii="Garamond" w:hAnsi="Garamond"/>
          <w:b/>
          <w:color w:val="000000" w:themeColor="text1"/>
        </w:rPr>
        <w:t>Communications dans les médias</w:t>
      </w: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 xml:space="preserve">France culture </w:t>
      </w:r>
    </w:p>
    <w:p w:rsidR="00893C60" w:rsidRPr="001B1B74" w:rsidRDefault="00893C60" w:rsidP="00893C60">
      <w:pPr>
        <w:pStyle w:val="Paragraphedeliste"/>
        <w:numPr>
          <w:ilvl w:val="0"/>
          <w:numId w:val="4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lastRenderedPageBreak/>
        <w:t xml:space="preserve">« Le couple franco-britannique, un roman </w:t>
      </w:r>
      <w:proofErr w:type="spellStart"/>
      <w:r w:rsidRPr="001B1B74">
        <w:rPr>
          <w:rFonts w:ascii="Garamond" w:hAnsi="Garamond"/>
          <w:bCs/>
          <w:i/>
          <w:iCs/>
          <w:color w:val="000000" w:themeColor="text1"/>
        </w:rPr>
        <w:t>so</w:t>
      </w:r>
      <w:proofErr w:type="spellEnd"/>
      <w:r w:rsidRPr="001B1B74">
        <w:rPr>
          <w:rFonts w:ascii="Garamond" w:hAnsi="Garamond"/>
          <w:bCs/>
          <w:i/>
          <w:iCs/>
          <w:color w:val="000000" w:themeColor="text1"/>
        </w:rPr>
        <w:t xml:space="preserve"> sixties</w:t>
      </w:r>
      <w:r w:rsidRPr="001B1B74">
        <w:rPr>
          <w:rFonts w:ascii="Garamond" w:hAnsi="Garamond"/>
          <w:bCs/>
          <w:color w:val="000000" w:themeColor="text1"/>
        </w:rPr>
        <w:t xml:space="preserve"> », février 2011. </w:t>
      </w:r>
    </w:p>
    <w:p w:rsidR="00893C60" w:rsidRPr="001B1B74" w:rsidRDefault="00893C60" w:rsidP="00893C60">
      <w:pPr>
        <w:pStyle w:val="Paragraphedeliste"/>
        <w:numPr>
          <w:ilvl w:val="0"/>
          <w:numId w:val="4"/>
        </w:numPr>
        <w:tabs>
          <w:tab w:val="left" w:pos="8505"/>
        </w:tabs>
        <w:jc w:val="both"/>
        <w:rPr>
          <w:rFonts w:ascii="Garamond" w:hAnsi="Garamond"/>
          <w:bCs/>
          <w:color w:val="000000" w:themeColor="text1"/>
        </w:rPr>
      </w:pPr>
      <w:r w:rsidRPr="001B1B74">
        <w:rPr>
          <w:rFonts w:ascii="Garamond" w:hAnsi="Garamond"/>
          <w:bCs/>
          <w:color w:val="000000" w:themeColor="text1"/>
        </w:rPr>
        <w:t>« La chasse : un motif traditionnel de l’histoire de l’art », 8 décembre 2021.</w:t>
      </w:r>
    </w:p>
    <w:p w:rsidR="00893C60" w:rsidRPr="001B1B74" w:rsidRDefault="00893C60" w:rsidP="00893C60">
      <w:pPr>
        <w:pStyle w:val="Paragraphedeliste"/>
        <w:rPr>
          <w:rFonts w:ascii="Garamond" w:hAnsi="Garamond"/>
          <w:bCs/>
          <w:color w:val="000000" w:themeColor="text1"/>
        </w:rPr>
      </w:pP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b/>
          <w:bCs/>
          <w:color w:val="000000" w:themeColor="text1"/>
        </w:rPr>
      </w:pPr>
      <w:r w:rsidRPr="001B1B74">
        <w:rPr>
          <w:rFonts w:ascii="Garamond" w:hAnsi="Garamond"/>
          <w:b/>
          <w:bCs/>
          <w:color w:val="000000" w:themeColor="text1"/>
        </w:rPr>
        <w:t>Organisation d’événements scientifiques 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5"/>
        </w:numPr>
        <w:jc w:val="both"/>
        <w:textAlignment w:val="baseline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Journée d’étude « les voyages internationaux des chefs d’</w:t>
      </w:r>
      <w:r w:rsidRPr="001B1B74">
        <w:rPr>
          <w:rFonts w:ascii="Garamond" w:hAnsi="Garamond"/>
          <w:iCs/>
          <w:color w:val="000000" w:themeColor="text1"/>
        </w:rPr>
        <w:t>É</w:t>
      </w:r>
      <w:r w:rsidRPr="001B1B74">
        <w:rPr>
          <w:rFonts w:ascii="Garamond" w:hAnsi="Garamond"/>
          <w:color w:val="000000" w:themeColor="text1"/>
        </w:rPr>
        <w:t>tat ou de gouvernement (XX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siècle), 26 mars 2021</w:t>
      </w:r>
      <w:r w:rsidRPr="001B1B74">
        <w:rPr>
          <w:rFonts w:ascii="Garamond" w:hAnsi="Garamond"/>
          <w:color w:val="000000" w:themeColor="text1"/>
          <w:bdr w:val="none" w:sz="0" w:space="0" w:color="auto" w:frame="1"/>
        </w:rPr>
        <w:t>avec le soutien du Comité d’histoire ministère de la Culture dans la suite du séminaire sur “La cérémonie publique dans la France contemporaine”</w:t>
      </w:r>
      <w:r w:rsidRPr="001B1B74">
        <w:rPr>
          <w:rStyle w:val="apple-converted-space"/>
          <w:rFonts w:ascii="Garamond" w:hAnsi="Garamond"/>
          <w:color w:val="000000" w:themeColor="text1"/>
          <w:bdr w:val="none" w:sz="0" w:space="0" w:color="auto" w:frame="1"/>
        </w:rPr>
        <w:t> </w:t>
      </w:r>
      <w:r w:rsidRPr="001B1B74">
        <w:rPr>
          <w:rFonts w:ascii="Garamond" w:hAnsi="Garamond"/>
          <w:color w:val="000000" w:themeColor="text1"/>
          <w:bdr w:val="none" w:sz="0" w:space="0" w:color="auto" w:frame="1"/>
        </w:rPr>
        <w:t>initié sous la direction scientifique de : Maryline Crivello, université d’Aix-Marseille CNRS</w:t>
      </w:r>
      <w:r w:rsidRPr="001B1B74">
        <w:rPr>
          <w:rFonts w:ascii="Garamond" w:hAnsi="Garamond"/>
          <w:color w:val="000000" w:themeColor="text1"/>
        </w:rPr>
        <w:t xml:space="preserve">, </w:t>
      </w:r>
      <w:r w:rsidRPr="001B1B74">
        <w:rPr>
          <w:rFonts w:ascii="Garamond" w:hAnsi="Garamond"/>
          <w:color w:val="000000" w:themeColor="text1"/>
          <w:bdr w:val="none" w:sz="0" w:space="0" w:color="auto" w:frame="1"/>
        </w:rPr>
        <w:t>Patrick Garcia, professeur à l’université de Cergy-Pontoise, Agora et l’Institut de l’histoire du temps présent (IHTP)</w:t>
      </w:r>
      <w:r w:rsidRPr="001B1B74">
        <w:rPr>
          <w:rFonts w:ascii="Garamond" w:hAnsi="Garamond"/>
          <w:color w:val="000000" w:themeColor="text1"/>
        </w:rPr>
        <w:t xml:space="preserve">, </w:t>
      </w:r>
      <w:r w:rsidRPr="001B1B74">
        <w:rPr>
          <w:rFonts w:ascii="Garamond" w:hAnsi="Garamond"/>
          <w:color w:val="000000" w:themeColor="text1"/>
          <w:bdr w:val="none" w:sz="0" w:space="0" w:color="auto" w:frame="1"/>
        </w:rPr>
        <w:t>Jean-François Sirinelli, professeur des Universités de Sciences-Po Paris.</w:t>
      </w:r>
    </w:p>
    <w:p w:rsidR="00893C60" w:rsidRPr="001B1B74" w:rsidRDefault="00893C60" w:rsidP="00893C60">
      <w:pPr>
        <w:widowControl w:val="0"/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Journée d’étude « Chasse et représentations (XIX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>-XXI</w:t>
      </w:r>
      <w:r w:rsidRPr="001B1B74">
        <w:rPr>
          <w:rFonts w:ascii="Garamond" w:hAnsi="Garamond"/>
          <w:i/>
          <w:color w:val="000000" w:themeColor="text1"/>
          <w:vertAlign w:val="superscript"/>
        </w:rPr>
        <w:t>e</w:t>
      </w:r>
      <w:r w:rsidRPr="001B1B74">
        <w:rPr>
          <w:rFonts w:ascii="Garamond" w:hAnsi="Garamond"/>
          <w:color w:val="000000" w:themeColor="text1"/>
        </w:rPr>
        <w:t xml:space="preserve"> siècle) », en partenariat avec le musée de la Chasse et de la Nature, avec Christine Germain-</w:t>
      </w:r>
      <w:proofErr w:type="spellStart"/>
      <w:r w:rsidRPr="001B1B74">
        <w:rPr>
          <w:rFonts w:ascii="Garamond" w:hAnsi="Garamond"/>
          <w:color w:val="000000" w:themeColor="text1"/>
        </w:rPr>
        <w:t>Donnat</w:t>
      </w:r>
      <w:proofErr w:type="spellEnd"/>
      <w:r w:rsidRPr="001B1B74">
        <w:rPr>
          <w:rFonts w:ascii="Garamond" w:hAnsi="Garamond"/>
          <w:color w:val="000000" w:themeColor="text1"/>
        </w:rPr>
        <w:t xml:space="preserve">, conservateur en chef au musée de la Chasse et de la Nature et Raphaël </w:t>
      </w:r>
      <w:proofErr w:type="spellStart"/>
      <w:r w:rsidRPr="001B1B74">
        <w:rPr>
          <w:rFonts w:ascii="Garamond" w:hAnsi="Garamond"/>
          <w:color w:val="000000" w:themeColor="text1"/>
        </w:rPr>
        <w:t>Abrille</w:t>
      </w:r>
      <w:proofErr w:type="spellEnd"/>
      <w:r w:rsidRPr="001B1B74">
        <w:rPr>
          <w:rFonts w:ascii="Garamond" w:hAnsi="Garamond"/>
          <w:color w:val="000000" w:themeColor="text1"/>
        </w:rPr>
        <w:t>, conservateur au musée de la Chasse et de la Nature, organisée au musée le 5 décembre 2021.</w:t>
      </w:r>
    </w:p>
    <w:p w:rsidR="00893C60" w:rsidRPr="001B1B74" w:rsidRDefault="00893C60" w:rsidP="00893C60">
      <w:pPr>
        <w:pStyle w:val="Paragraphedeliste"/>
        <w:spacing w:before="100" w:beforeAutospacing="1" w:after="100" w:afterAutospacing="1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Membre du comité scientifique du colloque « Dîner au château en Europe d’hier à aujourd’hui », organisé par Vincent Marcilhac (MCF, UMR Héritages), Gennevilliers et Versailles, les 29 et 30 mars 2023. </w:t>
      </w:r>
    </w:p>
    <w:p w:rsidR="00893C60" w:rsidRPr="001B1B74" w:rsidRDefault="00893C60" w:rsidP="00893C60">
      <w:pPr>
        <w:pStyle w:val="Paragraphedeliste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spacing w:before="100" w:beforeAutospacing="1" w:after="100" w:afterAutospacing="1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 xml:space="preserve">Co-organisatrice Table ronde, « Recompositions des imaginaires du sauvage à l’ère de l’Anthropocène », séminaire commun l'UMR 9022 Héritages, Culture/s, Patrimoine/s, Créations/s (CYU-CNRS-ministère de la Culture), 30 mai 2023. </w:t>
      </w:r>
    </w:p>
    <w:p w:rsidR="00893C60" w:rsidRPr="001B1B74" w:rsidRDefault="00893C60" w:rsidP="00893C60">
      <w:pPr>
        <w:pStyle w:val="Paragraphedeliste"/>
        <w:spacing w:before="100" w:beforeAutospacing="1" w:after="100" w:afterAutospacing="1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jc w:val="both"/>
        <w:rPr>
          <w:rFonts w:ascii="Garamond" w:hAnsi="Garamond"/>
          <w:b/>
          <w:bCs/>
          <w:color w:val="000000" w:themeColor="text1"/>
        </w:rPr>
      </w:pPr>
      <w:r w:rsidRPr="001B1B74">
        <w:rPr>
          <w:rFonts w:ascii="Garamond" w:hAnsi="Garamond"/>
          <w:b/>
          <w:bCs/>
          <w:color w:val="000000" w:themeColor="text1"/>
        </w:rPr>
        <w:t>Affiliations et responsabilités administratives</w:t>
      </w:r>
    </w:p>
    <w:p w:rsidR="00893C60" w:rsidRPr="001B1B74" w:rsidRDefault="00893C60" w:rsidP="00893C60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Membre de l'UMR 9022 Héritages, Culture/s, Patrimoine/s, Créations/s (CYU-CNRS-ministère de la Culture)</w:t>
      </w:r>
    </w:p>
    <w:p w:rsidR="00893C60" w:rsidRPr="001B1B74" w:rsidRDefault="00893C60" w:rsidP="00893C60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Membre partenaire de l’UMR SIRICE</w:t>
      </w:r>
    </w:p>
    <w:p w:rsidR="00893C60" w:rsidRPr="001B1B74" w:rsidRDefault="00893C60" w:rsidP="00893C60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Responsable de la filière Histoire, département LSH (2015-2019)</w:t>
      </w:r>
    </w:p>
    <w:p w:rsidR="00893C60" w:rsidRPr="001B1B74" w:rsidRDefault="00893C60" w:rsidP="00893C60">
      <w:pPr>
        <w:pStyle w:val="Paragraphedeliste"/>
        <w:numPr>
          <w:ilvl w:val="0"/>
          <w:numId w:val="5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Membre du conseil de l’UFR (2012-2015)</w:t>
      </w:r>
    </w:p>
    <w:p w:rsidR="00893C60" w:rsidRPr="001B1B74" w:rsidRDefault="00893C60" w:rsidP="00893C60">
      <w:pPr>
        <w:pStyle w:val="Paragraphedeliste"/>
        <w:numPr>
          <w:ilvl w:val="0"/>
          <w:numId w:val="5"/>
        </w:numPr>
        <w:jc w:val="both"/>
        <w:rPr>
          <w:rFonts w:ascii="Garamond" w:hAnsi="Garamond"/>
          <w:color w:val="000000" w:themeColor="text1"/>
        </w:rPr>
      </w:pPr>
      <w:r w:rsidRPr="001B1B74">
        <w:rPr>
          <w:rFonts w:ascii="Garamond" w:hAnsi="Garamond"/>
          <w:color w:val="000000" w:themeColor="text1"/>
        </w:rPr>
        <w:t>Membre de commission Expertise HCERES (ancienne AERES, 2015)</w:t>
      </w:r>
    </w:p>
    <w:p w:rsidR="00893C60" w:rsidRPr="001B1B74" w:rsidRDefault="00893C60" w:rsidP="00893C60">
      <w:pPr>
        <w:jc w:val="both"/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893C60" w:rsidRPr="001B1B74" w:rsidRDefault="00893C60" w:rsidP="00893C60">
      <w:pPr>
        <w:rPr>
          <w:rFonts w:ascii="Garamond" w:hAnsi="Garamond"/>
          <w:color w:val="000000" w:themeColor="text1"/>
        </w:rPr>
      </w:pPr>
    </w:p>
    <w:p w:rsidR="00CF1750" w:rsidRPr="001B1B74" w:rsidRDefault="00CF1750">
      <w:pPr>
        <w:rPr>
          <w:rFonts w:ascii="Garamond" w:hAnsi="Garamond"/>
        </w:rPr>
      </w:pPr>
    </w:p>
    <w:sectPr w:rsidR="00CF1750" w:rsidRPr="001B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97E"/>
    <w:multiLevelType w:val="hybridMultilevel"/>
    <w:tmpl w:val="29E6C960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1B52"/>
    <w:multiLevelType w:val="hybridMultilevel"/>
    <w:tmpl w:val="3326C6C4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B563A"/>
    <w:multiLevelType w:val="hybridMultilevel"/>
    <w:tmpl w:val="ED3A4A32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3AF5"/>
    <w:multiLevelType w:val="hybridMultilevel"/>
    <w:tmpl w:val="D4C88BE2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61301"/>
    <w:multiLevelType w:val="hybridMultilevel"/>
    <w:tmpl w:val="42AC22D4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5217F"/>
    <w:multiLevelType w:val="hybridMultilevel"/>
    <w:tmpl w:val="DD300D30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5C0E"/>
    <w:multiLevelType w:val="hybridMultilevel"/>
    <w:tmpl w:val="C4466482"/>
    <w:lvl w:ilvl="0" w:tplc="7E949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03F4E"/>
    <w:multiLevelType w:val="hybridMultilevel"/>
    <w:tmpl w:val="6E90FB5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2BFD"/>
    <w:multiLevelType w:val="hybridMultilevel"/>
    <w:tmpl w:val="59B4E9A0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45CEA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  <w:rPr>
        <w:rFonts w:hint="default"/>
        <w:i w:val="0"/>
        <w:iCs w:val="0"/>
      </w:rPr>
    </w:lvl>
    <w:lvl w:ilvl="2" w:tplc="3D6808D2">
      <w:start w:val="24"/>
      <w:numFmt w:val="decimal"/>
      <w:lvlText w:val="%3"/>
      <w:lvlJc w:val="left"/>
      <w:pPr>
        <w:ind w:left="2160" w:hanging="360"/>
      </w:pPr>
      <w:rPr>
        <w:rFonts w:hint="default"/>
        <w:i w:val="0"/>
        <w:color w:val="000000" w:themeColor="text1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210511">
    <w:abstractNumId w:val="7"/>
  </w:num>
  <w:num w:numId="2" w16cid:durableId="518663201">
    <w:abstractNumId w:val="8"/>
  </w:num>
  <w:num w:numId="3" w16cid:durableId="687562063">
    <w:abstractNumId w:val="1"/>
  </w:num>
  <w:num w:numId="4" w16cid:durableId="1526867183">
    <w:abstractNumId w:val="5"/>
  </w:num>
  <w:num w:numId="5" w16cid:durableId="652296768">
    <w:abstractNumId w:val="4"/>
  </w:num>
  <w:num w:numId="6" w16cid:durableId="1093432175">
    <w:abstractNumId w:val="0"/>
  </w:num>
  <w:num w:numId="7" w16cid:durableId="895319614">
    <w:abstractNumId w:val="3"/>
  </w:num>
  <w:num w:numId="8" w16cid:durableId="1785148533">
    <w:abstractNumId w:val="2"/>
  </w:num>
  <w:num w:numId="9" w16cid:durableId="789977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50"/>
    <w:rsid w:val="001B1B74"/>
    <w:rsid w:val="00893C60"/>
    <w:rsid w:val="00923A35"/>
    <w:rsid w:val="00BD6C0D"/>
    <w:rsid w:val="00C72510"/>
    <w:rsid w:val="00CF1750"/>
    <w:rsid w:val="00E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4A3EE"/>
  <w15:chartTrackingRefBased/>
  <w15:docId w15:val="{5E980EFC-2D3A-BA45-9E44-A1F5BD8A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C60"/>
    <w:pPr>
      <w:ind w:left="720"/>
      <w:contextualSpacing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893C60"/>
  </w:style>
  <w:style w:type="character" w:styleId="Accentuation">
    <w:name w:val="Emphasis"/>
    <w:basedOn w:val="Policepardfaut"/>
    <w:uiPriority w:val="20"/>
    <w:qFormat/>
    <w:rsid w:val="00893C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C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ody">
    <w:name w:val="Body"/>
    <w:rsid w:val="00893C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.u-cergy.fr/course/view.php?id=18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1899</Words>
  <Characters>10447</Characters>
  <Application>Microsoft Office Word</Application>
  <DocSecurity>0</DocSecurity>
  <Lines>87</Lines>
  <Paragraphs>24</Paragraphs>
  <ScaleCrop>false</ScaleCrop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tachin</dc:creator>
  <cp:keywords/>
  <dc:description/>
  <cp:lastModifiedBy>agnes tachin</cp:lastModifiedBy>
  <cp:revision>4</cp:revision>
  <dcterms:created xsi:type="dcterms:W3CDTF">2026-04-27T10:16:00Z</dcterms:created>
  <dcterms:modified xsi:type="dcterms:W3CDTF">2026-04-27T10:34:00Z</dcterms:modified>
</cp:coreProperties>
</file>