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9CEF9" w14:textId="5DA9BF5B" w:rsidR="00B51211" w:rsidRDefault="00D243B7">
      <w:pPr>
        <w:spacing w:after="0"/>
        <w:ind w:left="-2189" w:right="1105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0CD8400" wp14:editId="4D3B1EE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528" cy="10693206"/>
            <wp:effectExtent l="0" t="0" r="2540" b="0"/>
            <wp:wrapTopAndBottom/>
            <wp:docPr id="4479" name="Picture 4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" name="Picture 44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28" cy="1069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E2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D3D2B7" wp14:editId="541EDB7A">
                <wp:simplePos x="0" y="0"/>
                <wp:positionH relativeFrom="column">
                  <wp:posOffset>3534410</wp:posOffset>
                </wp:positionH>
                <wp:positionV relativeFrom="paragraph">
                  <wp:posOffset>-450215</wp:posOffset>
                </wp:positionV>
                <wp:extent cx="236093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A272E" w14:textId="4ED8802C" w:rsidR="002D0E2D" w:rsidRPr="002D0E2D" w:rsidRDefault="002D0E2D">
                            <w:pPr>
                              <w:rPr>
                                <w:rFonts w:ascii="Eras Bold ITC" w:hAnsi="Eras Bold ITC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D0E2D">
                              <w:rPr>
                                <w:rFonts w:ascii="Eras Bold ITC" w:hAnsi="Eras Bold ITC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Comité social d‘administration (CSA) </w:t>
                            </w:r>
                            <w:r w:rsidRPr="002D0E2D">
                              <w:rPr>
                                <w:rFonts w:ascii="Eras Bold ITC" w:hAnsi="Eras Bold ITC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="00D243B7">
                              <w:rPr>
                                <w:rFonts w:ascii="Eras Bold ITC" w:hAnsi="Eras Bold ITC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 </w:t>
                            </w:r>
                            <w:r w:rsidR="00002651">
                              <w:rPr>
                                <w:rFonts w:ascii="Eras Bold ITC" w:hAnsi="Eras Bold ITC"/>
                                <w:color w:val="FFFFFF" w:themeColor="background1"/>
                                <w:sz w:val="26"/>
                                <w:szCs w:val="26"/>
                              </w:rPr>
                              <w:t>CY CERGY PARIS UNICERSIT2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D3D2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8.3pt;margin-top:-35.4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" filled="f" stroked="f">
                <v:textbox style="mso-fit-shape-to-text:t">
                  <w:txbxContent>
                    <w:p w14:paraId="7B1A272E" w14:textId="4ED8802C" w:rsidR="002D0E2D" w:rsidRPr="002D0E2D" w:rsidRDefault="002D0E2D">
                      <w:pPr>
                        <w:rPr>
                          <w:rFonts w:ascii="Eras Bold ITC" w:hAnsi="Eras Bold ITC"/>
                          <w:color w:val="FFFFFF" w:themeColor="background1"/>
                          <w:sz w:val="26"/>
                          <w:szCs w:val="26"/>
                        </w:rPr>
                      </w:pPr>
                      <w:r w:rsidRPr="002D0E2D">
                        <w:rPr>
                          <w:rFonts w:ascii="Eras Bold ITC" w:hAnsi="Eras Bold ITC"/>
                          <w:color w:val="FFFFFF" w:themeColor="background1"/>
                          <w:sz w:val="26"/>
                          <w:szCs w:val="26"/>
                        </w:rPr>
                        <w:t xml:space="preserve">Comité social d‘administration (CSA) </w:t>
                      </w:r>
                      <w:r w:rsidRPr="002D0E2D">
                        <w:rPr>
                          <w:rFonts w:ascii="Eras Bold ITC" w:hAnsi="Eras Bold ITC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="00D243B7">
                        <w:rPr>
                          <w:rFonts w:ascii="Eras Bold ITC" w:hAnsi="Eras Bold ITC"/>
                          <w:color w:val="FFFFFF" w:themeColor="background1"/>
                          <w:sz w:val="26"/>
                          <w:szCs w:val="26"/>
                        </w:rPr>
                        <w:t xml:space="preserve">de </w:t>
                      </w:r>
                      <w:r w:rsidR="00002651">
                        <w:rPr>
                          <w:rFonts w:ascii="Eras Bold ITC" w:hAnsi="Eras Bold ITC"/>
                          <w:color w:val="FFFFFF" w:themeColor="background1"/>
                          <w:sz w:val="26"/>
                          <w:szCs w:val="26"/>
                        </w:rPr>
                        <w:t>CY CERGY PARIS UNICERSIT2</w:t>
                      </w:r>
                    </w:p>
                  </w:txbxContent>
                </v:textbox>
              </v:shape>
            </w:pict>
          </mc:Fallback>
        </mc:AlternateContent>
      </w:r>
      <w:r w:rsidR="000043C7">
        <w:br w:type="page"/>
      </w:r>
    </w:p>
    <w:p w14:paraId="6CE5EA1D" w14:textId="767B68F8" w:rsidR="00B51211" w:rsidRDefault="00A0438D">
      <w:pPr>
        <w:spacing w:after="602"/>
        <w:ind w:right="319"/>
        <w:jc w:val="right"/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0" wp14:anchorId="7776E4E1" wp14:editId="3C6A37F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000" cy="10692000"/>
            <wp:effectExtent l="0" t="0" r="3175" b="0"/>
            <wp:wrapNone/>
            <wp:docPr id="1" name="Picture 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4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r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b/>
          <w:color w:val="190D61"/>
          <w:sz w:val="40"/>
        </w:rPr>
        <w:t>du</w:t>
      </w:r>
      <w:proofErr w:type="gramEnd"/>
      <w:r>
        <w:rPr>
          <w:b/>
          <w:color w:val="190D61"/>
          <w:sz w:val="40"/>
        </w:rPr>
        <w:t xml:space="preserve"> jeudi 1</w:t>
      </w:r>
      <w:r>
        <w:rPr>
          <w:b/>
          <w:color w:val="190D61"/>
          <w:sz w:val="36"/>
          <w:vertAlign w:val="superscript"/>
        </w:rPr>
        <w:t>er</w:t>
      </w:r>
      <w:r>
        <w:rPr>
          <w:b/>
          <w:color w:val="190D61"/>
          <w:sz w:val="40"/>
        </w:rPr>
        <w:t xml:space="preserve"> au jeudi 8 décembre 2022</w:t>
      </w:r>
    </w:p>
    <w:p w14:paraId="4B535B90" w14:textId="7EDDED98" w:rsidR="00B51211" w:rsidRDefault="000043C7" w:rsidP="00A0438D">
      <w:pPr>
        <w:spacing w:before="240" w:after="0" w:line="236" w:lineRule="auto"/>
        <w:ind w:left="1440" w:firstLine="20"/>
      </w:pPr>
      <w:r>
        <w:rPr>
          <w:b/>
          <w:color w:val="412C55"/>
          <w:sz w:val="40"/>
        </w:rPr>
        <w:t xml:space="preserve">Dans le cadre des attributions du CSA </w:t>
      </w:r>
      <w:r w:rsidR="005F1CA1">
        <w:rPr>
          <w:b/>
          <w:color w:val="412C55"/>
          <w:sz w:val="40"/>
        </w:rPr>
        <w:t>d</w:t>
      </w:r>
      <w:r w:rsidR="00D243B7">
        <w:rPr>
          <w:b/>
          <w:color w:val="412C55"/>
          <w:sz w:val="40"/>
        </w:rPr>
        <w:t>e</w:t>
      </w:r>
      <w:r w:rsidR="005F1CA1">
        <w:rPr>
          <w:b/>
          <w:color w:val="412C55"/>
          <w:sz w:val="40"/>
        </w:rPr>
        <w:t xml:space="preserve"> </w:t>
      </w:r>
      <w:r w:rsidR="00002651">
        <w:rPr>
          <w:b/>
          <w:color w:val="412C55"/>
          <w:sz w:val="40"/>
        </w:rPr>
        <w:t>CY CERGY PARIS UNIVERSITE</w:t>
      </w:r>
      <w:bookmarkStart w:id="0" w:name="_GoBack"/>
      <w:bookmarkEnd w:id="0"/>
      <w:r>
        <w:rPr>
          <w:b/>
          <w:color w:val="412C55"/>
          <w:sz w:val="40"/>
        </w:rPr>
        <w:t>, avec l’UNSA,</w:t>
      </w:r>
    </w:p>
    <w:p w14:paraId="57EC750F" w14:textId="77777777" w:rsidR="00B51211" w:rsidRDefault="000043C7">
      <w:pPr>
        <w:spacing w:after="0"/>
        <w:ind w:left="1370" w:right="700" w:hanging="10"/>
      </w:pPr>
      <w:r>
        <w:rPr>
          <w:b/>
          <w:color w:val="412C55"/>
          <w:sz w:val="32"/>
        </w:rPr>
        <w:t>J’exige</w:t>
      </w:r>
      <w:r>
        <w:rPr>
          <w:color w:val="412C55"/>
          <w:sz w:val="32"/>
        </w:rPr>
        <w:t xml:space="preserve"> la revalorisation de nos rémunérations et de nos futures pensions : revalorisation des grilles </w:t>
      </w:r>
    </w:p>
    <w:p w14:paraId="2553A0CF" w14:textId="77777777" w:rsidR="00B51211" w:rsidRDefault="000043C7">
      <w:pPr>
        <w:spacing w:after="0"/>
        <w:ind w:left="1330" w:hanging="10"/>
      </w:pPr>
      <w:proofErr w:type="gramStart"/>
      <w:r>
        <w:rPr>
          <w:color w:val="412C55"/>
          <w:sz w:val="32"/>
        </w:rPr>
        <w:t>indiciaires</w:t>
      </w:r>
      <w:proofErr w:type="gramEnd"/>
      <w:r>
        <w:rPr>
          <w:color w:val="412C55"/>
          <w:sz w:val="32"/>
        </w:rPr>
        <w:t xml:space="preserve">, indexation de la valeur du point d’indice sur </w:t>
      </w:r>
    </w:p>
    <w:p w14:paraId="144CEF4E" w14:textId="77777777" w:rsidR="00B51211" w:rsidRDefault="000043C7">
      <w:pPr>
        <w:spacing w:after="0" w:line="221" w:lineRule="auto"/>
        <w:ind w:left="863"/>
        <w:jc w:val="center"/>
      </w:pPr>
      <w:proofErr w:type="gramStart"/>
      <w:r>
        <w:rPr>
          <w:color w:val="412C55"/>
          <w:sz w:val="32"/>
        </w:rPr>
        <w:t>l’inflation</w:t>
      </w:r>
      <w:proofErr w:type="gramEnd"/>
      <w:r>
        <w:rPr>
          <w:color w:val="412C55"/>
          <w:sz w:val="32"/>
        </w:rPr>
        <w:t xml:space="preserve">, convergence des régimes indemnitaires sur le mieux disant de la fonction publique, transformation des </w:t>
      </w:r>
    </w:p>
    <w:p w14:paraId="66854F76" w14:textId="77777777" w:rsidR="00B51211" w:rsidRDefault="000043C7">
      <w:pPr>
        <w:spacing w:after="0"/>
        <w:ind w:right="74"/>
        <w:jc w:val="right"/>
      </w:pPr>
      <w:proofErr w:type="gramStart"/>
      <w:r>
        <w:rPr>
          <w:color w:val="412C55"/>
          <w:sz w:val="32"/>
        </w:rPr>
        <w:t>primes</w:t>
      </w:r>
      <w:proofErr w:type="gramEnd"/>
      <w:r>
        <w:rPr>
          <w:color w:val="412C55"/>
          <w:sz w:val="32"/>
        </w:rPr>
        <w:t xml:space="preserve"> en points d’indice et prise en compte de l’ensemble </w:t>
      </w:r>
    </w:p>
    <w:p w14:paraId="234650B0" w14:textId="77777777" w:rsidR="00B51211" w:rsidRDefault="000043C7">
      <w:pPr>
        <w:spacing w:after="58"/>
        <w:ind w:left="1070" w:right="478" w:hanging="10"/>
      </w:pPr>
      <w:proofErr w:type="gramStart"/>
      <w:r>
        <w:rPr>
          <w:color w:val="412C55"/>
          <w:sz w:val="32"/>
        </w:rPr>
        <w:t>des</w:t>
      </w:r>
      <w:proofErr w:type="gramEnd"/>
      <w:r>
        <w:rPr>
          <w:color w:val="412C55"/>
          <w:sz w:val="32"/>
        </w:rPr>
        <w:t xml:space="preserve"> régimes indemnitaires dans le calcul de la pension.</w:t>
      </w:r>
    </w:p>
    <w:p w14:paraId="5B923C37" w14:textId="77777777" w:rsidR="00B51211" w:rsidRDefault="000043C7">
      <w:pPr>
        <w:spacing w:after="0"/>
        <w:ind w:left="900" w:right="478" w:firstLine="100"/>
      </w:pPr>
      <w:r>
        <w:rPr>
          <w:b/>
          <w:color w:val="412C55"/>
          <w:sz w:val="32"/>
        </w:rPr>
        <w:t>Je souhaite</w:t>
      </w:r>
      <w:r>
        <w:rPr>
          <w:color w:val="412C55"/>
          <w:sz w:val="32"/>
        </w:rPr>
        <w:t xml:space="preserve"> des mesures efficaces pour lutter contre les violences sexistes et sexuelles et pour garantir l’égalité </w:t>
      </w:r>
    </w:p>
    <w:p w14:paraId="141CE060" w14:textId="77777777" w:rsidR="00B51211" w:rsidRDefault="000043C7">
      <w:pPr>
        <w:spacing w:after="58"/>
        <w:ind w:left="830" w:right="478" w:hanging="10"/>
      </w:pPr>
      <w:proofErr w:type="gramStart"/>
      <w:r>
        <w:rPr>
          <w:color w:val="412C55"/>
          <w:sz w:val="32"/>
        </w:rPr>
        <w:t>professionnelle</w:t>
      </w:r>
      <w:proofErr w:type="gramEnd"/>
      <w:r>
        <w:rPr>
          <w:color w:val="412C55"/>
          <w:sz w:val="32"/>
        </w:rPr>
        <w:t xml:space="preserve"> entre les femmes et les hommes.</w:t>
      </w:r>
    </w:p>
    <w:p w14:paraId="32D886E9" w14:textId="77777777" w:rsidR="00B51211" w:rsidRDefault="000043C7">
      <w:pPr>
        <w:spacing w:after="0"/>
        <w:ind w:left="640" w:right="478" w:firstLine="100"/>
      </w:pPr>
      <w:r>
        <w:rPr>
          <w:b/>
          <w:color w:val="412C55"/>
          <w:sz w:val="32"/>
        </w:rPr>
        <w:t>Je revendique</w:t>
      </w:r>
      <w:r>
        <w:rPr>
          <w:color w:val="412C55"/>
          <w:sz w:val="32"/>
        </w:rPr>
        <w:t xml:space="preserve"> l’amélioration de la qualité de vie et des conditions de Travail (QVCT), des services de médecine </w:t>
      </w:r>
    </w:p>
    <w:p w14:paraId="37BC6FC9" w14:textId="77777777" w:rsidR="00B51211" w:rsidRDefault="000043C7">
      <w:pPr>
        <w:spacing w:after="0"/>
        <w:ind w:left="570" w:right="478" w:hanging="10"/>
      </w:pPr>
      <w:proofErr w:type="gramStart"/>
      <w:r>
        <w:rPr>
          <w:color w:val="412C55"/>
          <w:sz w:val="32"/>
        </w:rPr>
        <w:t>du</w:t>
      </w:r>
      <w:proofErr w:type="gramEnd"/>
      <w:r>
        <w:rPr>
          <w:color w:val="412C55"/>
          <w:sz w:val="32"/>
        </w:rPr>
        <w:t xml:space="preserve"> travail renforcés et des politiques d’action sociale plus </w:t>
      </w:r>
    </w:p>
    <w:p w14:paraId="53195560" w14:textId="77777777" w:rsidR="00B51211" w:rsidRDefault="000043C7">
      <w:pPr>
        <w:spacing w:after="58"/>
        <w:ind w:left="490" w:right="478" w:hanging="10"/>
      </w:pPr>
      <w:proofErr w:type="gramStart"/>
      <w:r>
        <w:rPr>
          <w:color w:val="412C55"/>
          <w:sz w:val="32"/>
        </w:rPr>
        <w:t>ambitieuses</w:t>
      </w:r>
      <w:proofErr w:type="gramEnd"/>
      <w:r>
        <w:rPr>
          <w:color w:val="412C55"/>
          <w:sz w:val="32"/>
        </w:rPr>
        <w:t>.</w:t>
      </w:r>
    </w:p>
    <w:p w14:paraId="0DED182C" w14:textId="77777777" w:rsidR="00B51211" w:rsidRDefault="000043C7">
      <w:pPr>
        <w:spacing w:after="0"/>
        <w:ind w:left="125"/>
        <w:jc w:val="center"/>
      </w:pPr>
      <w:r>
        <w:rPr>
          <w:b/>
          <w:color w:val="190D61"/>
          <w:sz w:val="32"/>
        </w:rPr>
        <w:t>J’exige</w:t>
      </w:r>
      <w:r>
        <w:rPr>
          <w:color w:val="190D61"/>
          <w:sz w:val="32"/>
        </w:rPr>
        <w:t xml:space="preserve"> la transparence sur la mise en œuvre des campagnes de </w:t>
      </w:r>
    </w:p>
    <w:p w14:paraId="5BC510B9" w14:textId="77777777" w:rsidR="00B51211" w:rsidRDefault="000043C7">
      <w:pPr>
        <w:spacing w:after="0"/>
        <w:jc w:val="right"/>
      </w:pPr>
      <w:proofErr w:type="gramStart"/>
      <w:r>
        <w:rPr>
          <w:color w:val="190D61"/>
          <w:sz w:val="32"/>
        </w:rPr>
        <w:t>mobilité</w:t>
      </w:r>
      <w:proofErr w:type="gramEnd"/>
      <w:r>
        <w:rPr>
          <w:color w:val="190D61"/>
          <w:sz w:val="32"/>
        </w:rPr>
        <w:t xml:space="preserve">, promotions et avancement et, comme le prévoit le Code </w:t>
      </w:r>
    </w:p>
    <w:p w14:paraId="321F60A6" w14:textId="77777777" w:rsidR="00B51211" w:rsidRDefault="000043C7">
      <w:pPr>
        <w:spacing w:after="0"/>
        <w:ind w:left="270" w:hanging="10"/>
      </w:pPr>
      <w:proofErr w:type="gramStart"/>
      <w:r>
        <w:rPr>
          <w:color w:val="190D61"/>
          <w:sz w:val="32"/>
        </w:rPr>
        <w:t>général</w:t>
      </w:r>
      <w:proofErr w:type="gramEnd"/>
      <w:r>
        <w:rPr>
          <w:color w:val="190D61"/>
          <w:sz w:val="32"/>
        </w:rPr>
        <w:t xml:space="preserve"> de la fonction publique, que dans ce cadre les procédures </w:t>
      </w:r>
    </w:p>
    <w:p w14:paraId="78CB992B" w14:textId="77777777" w:rsidR="00B51211" w:rsidRDefault="000043C7">
      <w:pPr>
        <w:spacing w:after="0"/>
        <w:ind w:left="135" w:hanging="10"/>
      </w:pPr>
      <w:proofErr w:type="gramStart"/>
      <w:r>
        <w:rPr>
          <w:color w:val="190D61"/>
          <w:sz w:val="32"/>
        </w:rPr>
        <w:t>permettent</w:t>
      </w:r>
      <w:proofErr w:type="gramEnd"/>
      <w:r>
        <w:rPr>
          <w:color w:val="190D61"/>
          <w:sz w:val="32"/>
        </w:rPr>
        <w:t xml:space="preserve"> réellement d’apprécier la valeur professionnelle et les </w:t>
      </w:r>
    </w:p>
    <w:p w14:paraId="35BFF0CC" w14:textId="77777777" w:rsidR="00B51211" w:rsidRDefault="000043C7">
      <w:pPr>
        <w:spacing w:after="58"/>
        <w:ind w:left="135" w:hanging="10"/>
      </w:pPr>
      <w:proofErr w:type="gramStart"/>
      <w:r>
        <w:rPr>
          <w:color w:val="190D61"/>
          <w:sz w:val="32"/>
        </w:rPr>
        <w:t>acquis</w:t>
      </w:r>
      <w:proofErr w:type="gramEnd"/>
      <w:r>
        <w:rPr>
          <w:color w:val="190D61"/>
          <w:sz w:val="32"/>
        </w:rPr>
        <w:t xml:space="preserve"> de l’expérience professionnelle des agents.</w:t>
      </w:r>
    </w:p>
    <w:p w14:paraId="6035F38E" w14:textId="41AFDB19" w:rsidR="00B51211" w:rsidRDefault="000043C7" w:rsidP="00A0438D">
      <w:pPr>
        <w:spacing w:after="2097"/>
        <w:ind w:left="-15" w:right="478" w:firstLine="80"/>
      </w:pPr>
      <w:r>
        <w:rPr>
          <w:b/>
          <w:color w:val="412C55"/>
          <w:sz w:val="32"/>
        </w:rPr>
        <w:t>Je demande</w:t>
      </w:r>
      <w:r>
        <w:rPr>
          <w:color w:val="412C55"/>
          <w:sz w:val="32"/>
        </w:rPr>
        <w:t xml:space="preserve"> le recrutement massif de personnels titulaires dans tous les métiers, ainsi que la titularisation des personnels contractuels qui occupent des fonctions pérennes.</w:t>
      </w:r>
    </w:p>
    <w:sectPr w:rsidR="00B51211">
      <w:pgSz w:w="11906" w:h="16838"/>
      <w:pgMar w:top="2539" w:right="855" w:bottom="1195" w:left="218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47686" w14:textId="77777777" w:rsidR="007E50E5" w:rsidRDefault="007E50E5" w:rsidP="00A0438D">
      <w:pPr>
        <w:spacing w:after="0" w:line="240" w:lineRule="auto"/>
      </w:pPr>
      <w:r>
        <w:separator/>
      </w:r>
    </w:p>
  </w:endnote>
  <w:endnote w:type="continuationSeparator" w:id="0">
    <w:p w14:paraId="04B2D0CD" w14:textId="77777777" w:rsidR="007E50E5" w:rsidRDefault="007E50E5" w:rsidP="00A04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EDA84" w14:textId="77777777" w:rsidR="007E50E5" w:rsidRDefault="007E50E5" w:rsidP="00A0438D">
      <w:pPr>
        <w:spacing w:after="0" w:line="240" w:lineRule="auto"/>
      </w:pPr>
      <w:r>
        <w:separator/>
      </w:r>
    </w:p>
  </w:footnote>
  <w:footnote w:type="continuationSeparator" w:id="0">
    <w:p w14:paraId="49A0B8DA" w14:textId="77777777" w:rsidR="007E50E5" w:rsidRDefault="007E50E5" w:rsidP="00A04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211"/>
    <w:rsid w:val="00002651"/>
    <w:rsid w:val="000043C7"/>
    <w:rsid w:val="00104951"/>
    <w:rsid w:val="001A54CF"/>
    <w:rsid w:val="0025054A"/>
    <w:rsid w:val="002D0E2D"/>
    <w:rsid w:val="00365F8B"/>
    <w:rsid w:val="005724A8"/>
    <w:rsid w:val="005F1CA1"/>
    <w:rsid w:val="006F1ED0"/>
    <w:rsid w:val="007E50E5"/>
    <w:rsid w:val="008069B2"/>
    <w:rsid w:val="00843A61"/>
    <w:rsid w:val="009759B1"/>
    <w:rsid w:val="009A1564"/>
    <w:rsid w:val="00A0438D"/>
    <w:rsid w:val="00A55231"/>
    <w:rsid w:val="00A81F54"/>
    <w:rsid w:val="00AD43B4"/>
    <w:rsid w:val="00B51211"/>
    <w:rsid w:val="00BD6946"/>
    <w:rsid w:val="00C63ED3"/>
    <w:rsid w:val="00CC5907"/>
    <w:rsid w:val="00CE4DEB"/>
    <w:rsid w:val="00D243B7"/>
    <w:rsid w:val="00D419BF"/>
    <w:rsid w:val="00E370A1"/>
    <w:rsid w:val="00EA3FE8"/>
    <w:rsid w:val="00EE7BB8"/>
    <w:rsid w:val="00F47822"/>
    <w:rsid w:val="00F8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BDB7B"/>
  <w15:docId w15:val="{1937FC65-EE44-4879-85AD-7D87D2FD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4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438D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A04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438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snptes</dc:creator>
  <cp:keywords/>
  <cp:lastModifiedBy>valerie mignot</cp:lastModifiedBy>
  <cp:revision>2</cp:revision>
  <dcterms:created xsi:type="dcterms:W3CDTF">2022-10-10T07:14:00Z</dcterms:created>
  <dcterms:modified xsi:type="dcterms:W3CDTF">2022-10-10T07:14:00Z</dcterms:modified>
</cp:coreProperties>
</file>