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2723" w14:textId="77777777" w:rsidR="00814C6D" w:rsidRPr="00F0209F" w:rsidRDefault="00814C6D" w:rsidP="00814C6D">
      <w:pPr>
        <w:pStyle w:val="Corpsdetexte"/>
        <w:tabs>
          <w:tab w:val="left" w:pos="3052"/>
        </w:tabs>
        <w:spacing w:before="90" w:after="19"/>
        <w:ind w:left="220"/>
        <w:rPr>
          <w:rFonts w:ascii="Arial" w:hAnsi="Arial" w:cs="Arial"/>
          <w:color w:val="000000" w:themeColor="text1"/>
          <w:sz w:val="36"/>
          <w:szCs w:val="36"/>
        </w:rPr>
      </w:pPr>
      <w:r w:rsidRPr="00F0209F">
        <w:rPr>
          <w:rFonts w:ascii="Arial" w:hAnsi="Arial" w:cs="Arial"/>
          <w:color w:val="000000" w:themeColor="text1"/>
          <w:sz w:val="36"/>
          <w:szCs w:val="36"/>
        </w:rPr>
        <w:t>CY Cergy Paris Université</w:t>
      </w:r>
    </w:p>
    <w:p w14:paraId="455D6F06" w14:textId="5B845398" w:rsidR="0050234D" w:rsidRDefault="004C56D3" w:rsidP="00D93AAB">
      <w:pPr>
        <w:pStyle w:val="Corpsdetexte"/>
        <w:tabs>
          <w:tab w:val="left" w:pos="3052"/>
        </w:tabs>
        <w:spacing w:before="90" w:after="19"/>
        <w:ind w:left="220"/>
        <w:rPr>
          <w:rFonts w:ascii="Arial" w:hAnsi="Arial" w:cs="Arial"/>
          <w:color w:val="69B337"/>
          <w:sz w:val="40"/>
          <w:szCs w:val="40"/>
        </w:rPr>
      </w:pPr>
      <w:r>
        <w:rPr>
          <w:rFonts w:ascii="Arial" w:hAnsi="Arial" w:cs="Arial"/>
          <w:color w:val="69B337"/>
          <w:sz w:val="40"/>
          <w:szCs w:val="40"/>
        </w:rPr>
        <w:t>M</w:t>
      </w:r>
      <w:r w:rsidRPr="004C56D3">
        <w:rPr>
          <w:rFonts w:ascii="Arial" w:hAnsi="Arial" w:cs="Arial"/>
          <w:color w:val="69B337"/>
          <w:sz w:val="40"/>
          <w:szCs w:val="40"/>
        </w:rPr>
        <w:t>entor</w:t>
      </w:r>
      <w:r w:rsidRPr="00F0209F">
        <w:rPr>
          <w:rFonts w:ascii="Arial" w:hAnsi="Arial" w:cs="Arial"/>
          <w:color w:val="69B337"/>
          <w:sz w:val="40"/>
          <w:szCs w:val="40"/>
        </w:rPr>
        <w:t xml:space="preserve"> </w:t>
      </w:r>
      <w:r w:rsidR="00346884" w:rsidRPr="00F0209F">
        <w:rPr>
          <w:rFonts w:ascii="Arial" w:hAnsi="Arial" w:cs="Arial"/>
          <w:color w:val="69B337"/>
          <w:sz w:val="40"/>
          <w:szCs w:val="40"/>
        </w:rPr>
        <w:t>étudiant</w:t>
      </w:r>
      <w:r w:rsidR="009641D5">
        <w:rPr>
          <w:rFonts w:ascii="Arial" w:hAnsi="Arial" w:cs="Arial"/>
          <w:color w:val="69B337"/>
          <w:sz w:val="40"/>
          <w:szCs w:val="40"/>
        </w:rPr>
        <w:t>.</w:t>
      </w:r>
      <w:r w:rsidR="00346884" w:rsidRPr="00F0209F">
        <w:rPr>
          <w:rFonts w:ascii="Arial" w:hAnsi="Arial" w:cs="Arial"/>
          <w:color w:val="69B337"/>
          <w:sz w:val="40"/>
          <w:szCs w:val="40"/>
        </w:rPr>
        <w:t>e</w:t>
      </w:r>
    </w:p>
    <w:p w14:paraId="52E92BF0" w14:textId="6BA59A69" w:rsidR="00BC6AA0" w:rsidRPr="007710C1" w:rsidRDefault="00BC6AA0" w:rsidP="007710C1">
      <w:pPr>
        <w:pStyle w:val="Corpsdetexte"/>
        <w:spacing w:after="19"/>
        <w:ind w:left="220"/>
        <w:rPr>
          <w:rFonts w:ascii="Arial" w:hAnsi="Arial" w:cs="Arial"/>
          <w:color w:val="92D050"/>
          <w:sz w:val="24"/>
          <w:szCs w:val="24"/>
        </w:rPr>
      </w:pPr>
    </w:p>
    <w:p w14:paraId="2EE1098D" w14:textId="484A60D3" w:rsidR="00F0209F" w:rsidRPr="00F0209F" w:rsidRDefault="00F0209F" w:rsidP="00F0209F">
      <w:pPr>
        <w:pStyle w:val="Corpsdetexte"/>
        <w:spacing w:after="19"/>
        <w:ind w:left="220"/>
        <w:rPr>
          <w:rFonts w:ascii="Arial" w:hAnsi="Arial" w:cs="Arial"/>
          <w:color w:val="00B0F0"/>
          <w:sz w:val="24"/>
          <w:szCs w:val="24"/>
        </w:rPr>
      </w:pPr>
      <w:r>
        <w:rPr>
          <w:rFonts w:ascii="Arial" w:hAnsi="Arial" w:cs="Arial"/>
          <w:color w:val="00B0F0"/>
          <w:sz w:val="24"/>
          <w:szCs w:val="24"/>
        </w:rPr>
        <w:t xml:space="preserve">Devenir </w:t>
      </w:r>
      <w:r w:rsidR="004C56D3">
        <w:rPr>
          <w:rFonts w:ascii="Arial" w:hAnsi="Arial" w:cs="Arial"/>
          <w:color w:val="00B0F0"/>
          <w:sz w:val="24"/>
          <w:szCs w:val="24"/>
        </w:rPr>
        <w:t>mentor</w:t>
      </w:r>
      <w:r>
        <w:rPr>
          <w:rFonts w:ascii="Arial" w:hAnsi="Arial" w:cs="Arial"/>
          <w:color w:val="00B0F0"/>
          <w:sz w:val="24"/>
          <w:szCs w:val="24"/>
        </w:rPr>
        <w:t xml:space="preserve"> étudiant</w:t>
      </w:r>
      <w:r w:rsidR="00597818">
        <w:rPr>
          <w:rFonts w:ascii="Arial" w:hAnsi="Arial" w:cs="Arial"/>
          <w:color w:val="00B0F0"/>
          <w:sz w:val="24"/>
          <w:szCs w:val="24"/>
        </w:rPr>
        <w:t>.e</w:t>
      </w:r>
    </w:p>
    <w:p w14:paraId="0A382817" w14:textId="77777777" w:rsidR="00F0209F" w:rsidRPr="00F0209F" w:rsidRDefault="00F0209F" w:rsidP="00F0209F">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27364C6D" wp14:editId="691EBB06">
                <wp:extent cx="6684645" cy="12700"/>
                <wp:effectExtent l="13335" t="635" r="7620" b="5715"/>
                <wp:docPr id="11606945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63822954"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5B57A2D6"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" strokecolor="gray" strokeweight=".96pt"/>
                <w10:anchorlock/>
              </v:group>
            </w:pict>
          </mc:Fallback>
        </mc:AlternateContent>
      </w:r>
    </w:p>
    <w:p w14:paraId="0F0C064C" w14:textId="77777777" w:rsidR="004C56D3" w:rsidRPr="004C56D3" w:rsidRDefault="004C56D3" w:rsidP="004C56D3">
      <w:pPr>
        <w:spacing w:before="80"/>
        <w:ind w:left="220"/>
        <w:jc w:val="both"/>
        <w:rPr>
          <w:rFonts w:ascii="Arial" w:hAnsi="Arial" w:cs="Arial"/>
          <w:b/>
          <w:bCs/>
          <w:color w:val="A6A6A6" w:themeColor="background1" w:themeShade="A6"/>
        </w:rPr>
      </w:pPr>
      <w:r w:rsidRPr="004C56D3">
        <w:rPr>
          <w:rFonts w:ascii="Arial" w:hAnsi="Arial" w:cs="Arial"/>
          <w:b/>
          <w:bCs/>
          <w:color w:val="A6A6A6" w:themeColor="background1" w:themeShade="A6"/>
        </w:rPr>
        <w:t xml:space="preserve">L’université CY Cergy Paris Université créée au 1er janvier 2020 par décret -n° 2019-1095 du 28 octobre 2019- est la fusion de l’université de Cergy-Pontoise, de la ComUE Paris Seine et de l’école d’ingénieurs EISTI, l’ILEPS et l’EPSS sont intégrées en tant qu’établissements composantes. L’ESSEC est associée par décret et intègre la gouvernance. CY Cergy Paris Université porte la compétence de politique de site au sein de «CY Initiative». Elle représente 1 200 enseignants et enseignants-chercheurs, 800 personnels administratifs et 24 000 étudiants répartis sur 14 sites. </w:t>
      </w:r>
    </w:p>
    <w:p w14:paraId="5B5A48FB" w14:textId="77777777" w:rsidR="004C56D3" w:rsidRPr="004C56D3" w:rsidRDefault="004C56D3" w:rsidP="004C56D3">
      <w:pPr>
        <w:spacing w:before="80"/>
        <w:ind w:left="220"/>
        <w:jc w:val="both"/>
        <w:rPr>
          <w:rFonts w:ascii="Arial" w:hAnsi="Arial" w:cs="Arial"/>
          <w:b/>
          <w:bCs/>
          <w:color w:val="A6A6A6" w:themeColor="background1" w:themeShade="A6"/>
        </w:rPr>
      </w:pPr>
      <w:r w:rsidRPr="004C56D3">
        <w:rPr>
          <w:rFonts w:ascii="Arial" w:hAnsi="Arial" w:cs="Arial"/>
          <w:b/>
          <w:bCs/>
          <w:color w:val="A6A6A6" w:themeColor="background1" w:themeShade="A6"/>
        </w:rPr>
        <w:t xml:space="preserve">CY Cergy Paris Université poursuit l’ambition d’être : </w:t>
      </w:r>
    </w:p>
    <w:p w14:paraId="31AEA7F1" w14:textId="77777777" w:rsidR="004C56D3" w:rsidRPr="004C56D3" w:rsidRDefault="004C56D3" w:rsidP="004C56D3">
      <w:pPr>
        <w:spacing w:before="80"/>
        <w:ind w:left="220"/>
        <w:jc w:val="both"/>
        <w:rPr>
          <w:rFonts w:ascii="Arial" w:hAnsi="Arial" w:cs="Arial"/>
          <w:b/>
          <w:bCs/>
          <w:color w:val="A6A6A6" w:themeColor="background1" w:themeShade="A6"/>
        </w:rPr>
      </w:pPr>
      <w:r w:rsidRPr="004C56D3">
        <w:rPr>
          <w:rFonts w:ascii="Arial" w:hAnsi="Arial" w:cs="Arial"/>
          <w:b/>
          <w:bCs/>
          <w:color w:val="A6A6A6" w:themeColor="background1" w:themeShade="A6"/>
        </w:rPr>
        <w:t xml:space="preserve">- Une université de la diversité fortement ancrée dans son territoire, soucieuse de la réussite de tous les publics étudiants, </w:t>
      </w:r>
    </w:p>
    <w:p w14:paraId="146D8B77" w14:textId="77777777" w:rsidR="004C56D3" w:rsidRPr="004C56D3" w:rsidRDefault="004C56D3" w:rsidP="004C56D3">
      <w:pPr>
        <w:spacing w:before="80"/>
        <w:ind w:left="220"/>
        <w:jc w:val="both"/>
        <w:rPr>
          <w:rFonts w:ascii="Arial" w:hAnsi="Arial" w:cs="Arial"/>
          <w:b/>
          <w:bCs/>
          <w:color w:val="A6A6A6" w:themeColor="background1" w:themeShade="A6"/>
        </w:rPr>
      </w:pPr>
      <w:r w:rsidRPr="004C56D3">
        <w:rPr>
          <w:rFonts w:ascii="Arial" w:hAnsi="Arial" w:cs="Arial"/>
          <w:b/>
          <w:bCs/>
          <w:color w:val="A6A6A6" w:themeColor="background1" w:themeShade="A6"/>
        </w:rPr>
        <w:t>- Une université internationale de recherche développant une recherche académique de pointe,</w:t>
      </w:r>
    </w:p>
    <w:p w14:paraId="498C0F93" w14:textId="77777777" w:rsidR="004C56D3" w:rsidRPr="004C56D3" w:rsidRDefault="004C56D3" w:rsidP="004C56D3">
      <w:pPr>
        <w:spacing w:before="80"/>
        <w:ind w:left="220"/>
        <w:jc w:val="both"/>
        <w:rPr>
          <w:rFonts w:ascii="Arial" w:hAnsi="Arial" w:cs="Arial"/>
          <w:b/>
          <w:bCs/>
          <w:color w:val="A6A6A6" w:themeColor="background1" w:themeShade="A6"/>
        </w:rPr>
      </w:pPr>
      <w:r w:rsidRPr="004C56D3">
        <w:rPr>
          <w:rFonts w:ascii="Arial" w:hAnsi="Arial" w:cs="Arial"/>
          <w:b/>
          <w:bCs/>
          <w:color w:val="A6A6A6" w:themeColor="background1" w:themeShade="A6"/>
        </w:rPr>
        <w:t>- Une université actrice de la transition sociétale et environnementale, conjuguant le transfert des connaissances vers la société (individus, entreprises, société civile) et la délivrance de formations conçues pour permettre à chacun de participer à relever les grands défis du XXIème siècle.</w:t>
      </w:r>
    </w:p>
    <w:p w14:paraId="7F26977C" w14:textId="7BAF2869" w:rsidR="00C36F13" w:rsidRDefault="004C56D3" w:rsidP="004C56D3">
      <w:pPr>
        <w:spacing w:before="80"/>
        <w:ind w:left="220"/>
        <w:jc w:val="both"/>
        <w:rPr>
          <w:rFonts w:ascii="Arial" w:hAnsi="Arial" w:cs="Arial"/>
          <w:b/>
          <w:bCs/>
          <w:color w:val="A6A6A6" w:themeColor="background1" w:themeShade="A6"/>
        </w:rPr>
      </w:pPr>
      <w:r w:rsidRPr="004C56D3">
        <w:rPr>
          <w:rFonts w:ascii="Arial" w:hAnsi="Arial" w:cs="Arial"/>
          <w:b/>
          <w:bCs/>
          <w:color w:val="A6A6A6" w:themeColor="background1" w:themeShade="A6"/>
        </w:rPr>
        <w:t>Le site de Saint-Germain, qui accueille des étudiants de l’INSPE et de l’IEP, a l’ambition d’accueillir un Learning Center en 2023. Le projet de la Direction des bibliothèques CYU est d’intégrer ce nouvel espace dédié à l’acquisition des connaissances et des compétences avec les évolutions induites par les pratiques digitales d’un Learning Center.</w:t>
      </w:r>
    </w:p>
    <w:p w14:paraId="09AE3FA1" w14:textId="77777777" w:rsidR="00086DB4" w:rsidRDefault="00086DB4" w:rsidP="004C56D3">
      <w:pPr>
        <w:spacing w:before="80"/>
        <w:ind w:left="220"/>
        <w:jc w:val="both"/>
        <w:rPr>
          <w:rFonts w:ascii="Arial" w:hAnsi="Arial" w:cs="Arial"/>
          <w:b/>
          <w:bCs/>
          <w:color w:val="A6A6A6" w:themeColor="background1" w:themeShade="A6"/>
        </w:rPr>
      </w:pPr>
    </w:p>
    <w:p w14:paraId="705CD160" w14:textId="22E664A1" w:rsidR="00086DB4" w:rsidRPr="00086DB4" w:rsidRDefault="00086DB4" w:rsidP="00086DB4">
      <w:pPr>
        <w:ind w:firstLine="142"/>
        <w:jc w:val="both"/>
        <w:rPr>
          <w:rFonts w:ascii="Arial" w:hAnsi="Arial" w:cs="Arial"/>
          <w:b/>
          <w:bCs/>
          <w:color w:val="A6A6A6" w:themeColor="background1" w:themeShade="A6"/>
        </w:rPr>
      </w:pPr>
      <w:r>
        <w:rPr>
          <w:rFonts w:ascii="Arial" w:hAnsi="Arial" w:cs="Arial"/>
          <w:b/>
          <w:bCs/>
          <w:color w:val="A6A6A6" w:themeColor="background1" w:themeShade="A6"/>
        </w:rPr>
        <w:t xml:space="preserve"> </w:t>
      </w:r>
      <w:r w:rsidRPr="00086DB4">
        <w:rPr>
          <w:rFonts w:ascii="Arial" w:hAnsi="Arial" w:cs="Arial"/>
          <w:b/>
          <w:bCs/>
          <w:color w:val="A6A6A6" w:themeColor="background1" w:themeShade="A6"/>
        </w:rPr>
        <w:t>Le moniteur étudiant participe à la formation des étudiants dans le cadre :</w:t>
      </w:r>
    </w:p>
    <w:p w14:paraId="33D948A9" w14:textId="77777777" w:rsidR="00086DB4" w:rsidRPr="00086DB4" w:rsidRDefault="00086DB4" w:rsidP="00086DB4">
      <w:pPr>
        <w:pStyle w:val="Paragraphedeliste"/>
        <w:widowControl/>
        <w:numPr>
          <w:ilvl w:val="0"/>
          <w:numId w:val="7"/>
        </w:numPr>
        <w:autoSpaceDE/>
        <w:autoSpaceDN/>
        <w:spacing w:after="200" w:line="276" w:lineRule="auto"/>
        <w:contextualSpacing/>
        <w:jc w:val="both"/>
        <w:rPr>
          <w:rFonts w:ascii="Arial" w:hAnsi="Arial" w:cs="Arial"/>
          <w:b/>
          <w:bCs/>
          <w:color w:val="A6A6A6" w:themeColor="background1" w:themeShade="A6"/>
        </w:rPr>
      </w:pPr>
      <w:r w:rsidRPr="00086DB4">
        <w:rPr>
          <w:rFonts w:ascii="Arial" w:hAnsi="Arial" w:cs="Arial"/>
          <w:b/>
          <w:bCs/>
          <w:color w:val="A6A6A6" w:themeColor="background1" w:themeShade="A6"/>
        </w:rPr>
        <w:t>Des escapes games organisés par la bibliothèque,</w:t>
      </w:r>
    </w:p>
    <w:p w14:paraId="31C54DBE" w14:textId="77777777" w:rsidR="00086DB4" w:rsidRPr="00086DB4" w:rsidRDefault="00086DB4" w:rsidP="00086DB4">
      <w:pPr>
        <w:pStyle w:val="Paragraphedeliste"/>
        <w:widowControl/>
        <w:numPr>
          <w:ilvl w:val="0"/>
          <w:numId w:val="7"/>
        </w:numPr>
        <w:autoSpaceDE/>
        <w:autoSpaceDN/>
        <w:spacing w:after="200" w:line="276" w:lineRule="auto"/>
        <w:contextualSpacing/>
        <w:jc w:val="both"/>
        <w:rPr>
          <w:rFonts w:ascii="Arial" w:hAnsi="Arial" w:cs="Arial"/>
          <w:b/>
          <w:bCs/>
          <w:color w:val="A6A6A6" w:themeColor="background1" w:themeShade="A6"/>
        </w:rPr>
      </w:pPr>
      <w:r w:rsidRPr="00086DB4">
        <w:rPr>
          <w:rFonts w:ascii="Arial" w:hAnsi="Arial" w:cs="Arial"/>
          <w:b/>
          <w:bCs/>
          <w:color w:val="A6A6A6" w:themeColor="background1" w:themeShade="A6"/>
        </w:rPr>
        <w:t>Des dispositifs de formation aux compétences informationnelles,</w:t>
      </w:r>
    </w:p>
    <w:p w14:paraId="79443D66" w14:textId="77777777" w:rsidR="00086DB4" w:rsidRPr="00086DB4" w:rsidRDefault="00086DB4" w:rsidP="00086DB4">
      <w:pPr>
        <w:pStyle w:val="Paragraphedeliste"/>
        <w:widowControl/>
        <w:numPr>
          <w:ilvl w:val="0"/>
          <w:numId w:val="7"/>
        </w:numPr>
        <w:autoSpaceDE/>
        <w:autoSpaceDN/>
        <w:spacing w:after="200" w:line="276" w:lineRule="auto"/>
        <w:contextualSpacing/>
        <w:jc w:val="both"/>
        <w:rPr>
          <w:rFonts w:ascii="Arial" w:hAnsi="Arial" w:cs="Arial"/>
          <w:b/>
          <w:bCs/>
          <w:color w:val="A6A6A6" w:themeColor="background1" w:themeShade="A6"/>
        </w:rPr>
      </w:pPr>
      <w:r w:rsidRPr="00086DB4">
        <w:rPr>
          <w:rFonts w:ascii="Arial" w:hAnsi="Arial" w:cs="Arial"/>
          <w:b/>
          <w:bCs/>
          <w:color w:val="A6A6A6" w:themeColor="background1" w:themeShade="A6"/>
        </w:rPr>
        <w:t xml:space="preserve">Des dispositifs d’accueil des étudiants à la rentrée universitaire. </w:t>
      </w:r>
    </w:p>
    <w:p w14:paraId="2221913D" w14:textId="66A7DEB7" w:rsidR="00C36F13" w:rsidRPr="00C36F13" w:rsidRDefault="00C36F13" w:rsidP="004C56D3">
      <w:pPr>
        <w:spacing w:before="80"/>
        <w:ind w:left="220"/>
        <w:jc w:val="both"/>
        <w:rPr>
          <w:rFonts w:ascii="Arial" w:hAnsi="Arial" w:cs="Arial"/>
          <w:b/>
          <w:bCs/>
          <w:color w:val="A6A6A6" w:themeColor="background1" w:themeShade="A6"/>
        </w:rPr>
      </w:pPr>
      <w:r w:rsidRPr="001D6251">
        <w:rPr>
          <w:rFonts w:ascii="Arial" w:hAnsi="Arial" w:cs="Arial"/>
          <w:b/>
          <w:bCs/>
          <w:color w:val="A6A6A6" w:themeColor="background1" w:themeShade="A6"/>
        </w:rPr>
        <w:t xml:space="preserve">En savoir plus sur le rôle </w:t>
      </w:r>
      <w:r w:rsidR="004C56D3">
        <w:rPr>
          <w:rFonts w:ascii="Arial" w:hAnsi="Arial" w:cs="Arial"/>
          <w:b/>
          <w:bCs/>
          <w:color w:val="A6A6A6" w:themeColor="background1" w:themeShade="A6"/>
        </w:rPr>
        <w:t>de mentor-étudiant.e :</w:t>
      </w:r>
    </w:p>
    <w:p w14:paraId="7E1E9F59" w14:textId="14C85C6C" w:rsidR="00C36F13" w:rsidRDefault="008C132A" w:rsidP="00F0209F">
      <w:pPr>
        <w:spacing w:before="80"/>
        <w:ind w:left="220"/>
        <w:rPr>
          <w:rFonts w:ascii="Arial" w:hAnsi="Arial" w:cs="Arial"/>
          <w:color w:val="A6A6A6" w:themeColor="background1" w:themeShade="A6"/>
        </w:rPr>
      </w:pPr>
      <w:hyperlink r:id="rId7" w:history="1">
        <w:r w:rsidR="00C36F13" w:rsidRPr="00040794">
          <w:rPr>
            <w:rStyle w:val="Lienhypertexte"/>
            <w:rFonts w:ascii="Arial" w:hAnsi="Arial" w:cs="Arial"/>
            <w:color w:val="0000A6" w:themeColor="hyperlink" w:themeShade="A6"/>
          </w:rPr>
          <w:t>https://www.cyu.fr/emploi-etudiant</w:t>
        </w:r>
      </w:hyperlink>
    </w:p>
    <w:p w14:paraId="03643B4B" w14:textId="77777777" w:rsidR="00C36F13" w:rsidRDefault="00C36F13" w:rsidP="00F0209F">
      <w:pPr>
        <w:spacing w:before="80"/>
        <w:ind w:left="220"/>
        <w:rPr>
          <w:rFonts w:ascii="Arial" w:hAnsi="Arial" w:cs="Arial"/>
          <w:color w:val="A6A6A6" w:themeColor="background1" w:themeShade="A6"/>
        </w:rPr>
      </w:pPr>
    </w:p>
    <w:p w14:paraId="7FEE0DDE" w14:textId="6E20D8D6" w:rsidR="00C36F13" w:rsidRPr="00C36F13" w:rsidRDefault="00C36F13" w:rsidP="00C36F13">
      <w:pPr>
        <w:spacing w:before="80"/>
        <w:ind w:left="220"/>
        <w:rPr>
          <w:rFonts w:ascii="Arial" w:hAnsi="Arial" w:cs="Arial"/>
          <w:b/>
          <w:bCs/>
          <w:color w:val="A6A6A6" w:themeColor="background1" w:themeShade="A6"/>
        </w:rPr>
      </w:pPr>
      <w:r>
        <w:rPr>
          <w:rFonts w:ascii="Arial" w:hAnsi="Arial" w:cs="Arial"/>
          <w:b/>
          <w:bCs/>
          <w:color w:val="A6A6A6" w:themeColor="background1" w:themeShade="A6"/>
        </w:rPr>
        <w:t>Découvrir les services de l’université</w:t>
      </w:r>
    </w:p>
    <w:p w14:paraId="62F584A1" w14:textId="43B7AB23" w:rsidR="00C36F13" w:rsidRDefault="008C132A" w:rsidP="00F0209F">
      <w:pPr>
        <w:spacing w:before="80"/>
        <w:ind w:left="220"/>
        <w:rPr>
          <w:rFonts w:ascii="Arial" w:hAnsi="Arial" w:cs="Arial"/>
          <w:color w:val="A6A6A6" w:themeColor="background1" w:themeShade="A6"/>
        </w:rPr>
      </w:pPr>
      <w:hyperlink r:id="rId8" w:history="1">
        <w:r w:rsidR="00C36F13" w:rsidRPr="00040794">
          <w:rPr>
            <w:rStyle w:val="Lienhypertexte"/>
            <w:rFonts w:ascii="Arial" w:hAnsi="Arial" w:cs="Arial"/>
            <w:color w:val="0000A6" w:themeColor="hyperlink" w:themeShade="A6"/>
          </w:rPr>
          <w:t>https://www.cyu.fr/campus</w:t>
        </w:r>
      </w:hyperlink>
    </w:p>
    <w:p w14:paraId="585A5C99" w14:textId="77777777" w:rsidR="00C36F13" w:rsidRPr="00F0209F" w:rsidRDefault="00C36F13" w:rsidP="00346884">
      <w:pPr>
        <w:rPr>
          <w:rFonts w:ascii="Arial" w:hAnsi="Arial" w:cs="Arial"/>
          <w:color w:val="A6A6A6" w:themeColor="background1" w:themeShade="A6"/>
        </w:rPr>
      </w:pPr>
    </w:p>
    <w:p w14:paraId="339D68F0" w14:textId="19DACD8F" w:rsidR="00F0209F" w:rsidRPr="00F0209F" w:rsidRDefault="00933F1C" w:rsidP="00F0209F">
      <w:pPr>
        <w:pStyle w:val="Corpsdetexte"/>
        <w:spacing w:after="19"/>
        <w:ind w:left="220"/>
        <w:rPr>
          <w:rFonts w:ascii="Arial" w:hAnsi="Arial" w:cs="Arial"/>
          <w:color w:val="00B0F0"/>
          <w:sz w:val="24"/>
          <w:szCs w:val="24"/>
        </w:rPr>
      </w:pPr>
      <w:r>
        <w:rPr>
          <w:rFonts w:ascii="Arial" w:hAnsi="Arial" w:cs="Arial"/>
          <w:color w:val="00B0F0"/>
          <w:sz w:val="24"/>
          <w:szCs w:val="24"/>
        </w:rPr>
        <w:t>Nom du service</w:t>
      </w:r>
    </w:p>
    <w:p w14:paraId="38CF7F8D" w14:textId="77777777" w:rsidR="00F0209F" w:rsidRPr="00F0209F" w:rsidRDefault="00F0209F" w:rsidP="00F0209F">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0E823B8C" wp14:editId="35332BCC">
                <wp:extent cx="6684645" cy="12700"/>
                <wp:effectExtent l="13335" t="635" r="7620" b="5715"/>
                <wp:docPr id="127106809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581784895"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0C54FDB3"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" strokecolor="gray" strokeweight=".96pt"/>
                <w10:anchorlock/>
              </v:group>
            </w:pict>
          </mc:Fallback>
        </mc:AlternateContent>
      </w:r>
    </w:p>
    <w:p w14:paraId="11292405" w14:textId="01D0630D" w:rsidR="003F16C6" w:rsidRDefault="003F16C6" w:rsidP="003F16C6">
      <w:pPr>
        <w:spacing w:before="80"/>
        <w:ind w:left="220"/>
        <w:rPr>
          <w:rFonts w:ascii="Arial" w:hAnsi="Arial" w:cs="Arial"/>
          <w:b/>
          <w:bCs/>
          <w:color w:val="A6A6A6" w:themeColor="background1" w:themeShade="A6"/>
        </w:rPr>
      </w:pPr>
      <w:r>
        <w:rPr>
          <w:rFonts w:ascii="Arial" w:hAnsi="Arial" w:cs="Arial"/>
          <w:b/>
          <w:bCs/>
          <w:color w:val="A6A6A6" w:themeColor="background1" w:themeShade="A6"/>
        </w:rPr>
        <w:t>Département géographique : Val d’Oise - 95</w:t>
      </w:r>
    </w:p>
    <w:p w14:paraId="72577F7F" w14:textId="40253D85" w:rsidR="003F16C6" w:rsidRDefault="003F16C6" w:rsidP="003F16C6">
      <w:pPr>
        <w:spacing w:before="80"/>
        <w:ind w:left="220"/>
        <w:rPr>
          <w:rFonts w:ascii="Arial" w:hAnsi="Arial" w:cs="Arial"/>
          <w:sz w:val="20"/>
          <w:szCs w:val="20"/>
        </w:rPr>
      </w:pPr>
      <w:r>
        <w:rPr>
          <w:rFonts w:ascii="Arial" w:hAnsi="Arial" w:cs="Arial"/>
          <w:b/>
          <w:bCs/>
          <w:color w:val="A6A6A6" w:themeColor="background1" w:themeShade="A6"/>
        </w:rPr>
        <w:t xml:space="preserve">Site universitaire </w:t>
      </w:r>
      <w:r w:rsidRPr="00F0209F">
        <w:rPr>
          <w:rFonts w:ascii="Arial" w:hAnsi="Arial" w:cs="Arial"/>
          <w:b/>
          <w:bCs/>
          <w:color w:val="A6A6A6" w:themeColor="background1" w:themeShade="A6"/>
        </w:rPr>
        <w:t>:</w:t>
      </w:r>
      <w:r w:rsidRPr="00F0209F">
        <w:rPr>
          <w:rFonts w:ascii="Arial" w:hAnsi="Arial" w:cs="Arial"/>
          <w:color w:val="A6A6A6" w:themeColor="background1" w:themeShade="A6"/>
        </w:rPr>
        <w:t xml:space="preserve"> </w:t>
      </w:r>
      <w:r w:rsidR="004C56D3">
        <w:rPr>
          <w:rFonts w:ascii="Arial" w:hAnsi="Arial" w:cs="Arial"/>
          <w:color w:val="A6A6A6" w:themeColor="background1" w:themeShade="A6"/>
        </w:rPr>
        <w:t>Bibliothèque Universitaire</w:t>
      </w:r>
    </w:p>
    <w:p w14:paraId="21C3275F" w14:textId="43FD0317" w:rsidR="003F16C6" w:rsidRDefault="003F16C6" w:rsidP="003F16C6">
      <w:pPr>
        <w:spacing w:before="80"/>
        <w:ind w:left="220"/>
        <w:rPr>
          <w:rFonts w:ascii="Arial" w:hAnsi="Arial" w:cs="Arial"/>
          <w:sz w:val="20"/>
          <w:szCs w:val="20"/>
        </w:rPr>
      </w:pPr>
      <w:r w:rsidRPr="00F0209F">
        <w:rPr>
          <w:rFonts w:ascii="Arial" w:hAnsi="Arial" w:cs="Arial"/>
          <w:b/>
          <w:bCs/>
          <w:color w:val="A6A6A6" w:themeColor="background1" w:themeShade="A6"/>
        </w:rPr>
        <w:t xml:space="preserve">Quotité : </w:t>
      </w:r>
      <w:r w:rsidR="004C56D3" w:rsidRPr="004C56D3">
        <w:rPr>
          <w:rFonts w:ascii="Arial" w:hAnsi="Arial" w:cs="Arial"/>
          <w:color w:val="A6A6A6" w:themeColor="background1" w:themeShade="A6"/>
        </w:rPr>
        <w:t>250 heures/an</w:t>
      </w:r>
    </w:p>
    <w:p w14:paraId="56CA2148" w14:textId="11787575" w:rsidR="003F16C6" w:rsidRDefault="003F16C6" w:rsidP="003F16C6">
      <w:pPr>
        <w:spacing w:before="80"/>
        <w:ind w:left="220"/>
        <w:rPr>
          <w:rFonts w:ascii="Arial" w:hAnsi="Arial" w:cs="Arial"/>
          <w:color w:val="92D050"/>
        </w:rPr>
      </w:pPr>
      <w:r w:rsidRPr="00F0209F">
        <w:rPr>
          <w:rFonts w:ascii="Arial" w:hAnsi="Arial" w:cs="Arial"/>
          <w:b/>
          <w:bCs/>
          <w:color w:val="A6A6A6" w:themeColor="background1" w:themeShade="A6"/>
        </w:rPr>
        <w:t>Durée :</w:t>
      </w:r>
      <w:r w:rsidRPr="00F0209F">
        <w:rPr>
          <w:rFonts w:ascii="Arial" w:hAnsi="Arial" w:cs="Arial"/>
          <w:color w:val="A6A6A6" w:themeColor="background1" w:themeShade="A6"/>
        </w:rPr>
        <w:t xml:space="preserve"> </w:t>
      </w:r>
      <w:r w:rsidR="004C56D3">
        <w:rPr>
          <w:rFonts w:ascii="Arial" w:hAnsi="Arial" w:cs="Arial"/>
          <w:color w:val="A6A6A6" w:themeColor="background1" w:themeShade="A6"/>
        </w:rPr>
        <w:t>10 mois</w:t>
      </w:r>
    </w:p>
    <w:p w14:paraId="236BA2B8" w14:textId="705A013C" w:rsidR="003F16C6" w:rsidRDefault="003F16C6" w:rsidP="003F16C6">
      <w:pPr>
        <w:spacing w:before="80"/>
        <w:ind w:left="220"/>
        <w:rPr>
          <w:rFonts w:ascii="Arial" w:hAnsi="Arial" w:cs="Arial"/>
          <w:color w:val="A6A6A6" w:themeColor="background1" w:themeShade="A6"/>
        </w:rPr>
      </w:pPr>
      <w:r w:rsidRPr="00C242F9">
        <w:rPr>
          <w:rFonts w:ascii="Arial" w:hAnsi="Arial" w:cs="Arial"/>
          <w:b/>
          <w:color w:val="A6A6A6" w:themeColor="background1" w:themeShade="A6"/>
        </w:rPr>
        <w:t>Date de début de contrat</w:t>
      </w:r>
      <w:r>
        <w:rPr>
          <w:rFonts w:ascii="Arial" w:hAnsi="Arial" w:cs="Arial"/>
          <w:color w:val="A6A6A6" w:themeColor="background1" w:themeShade="A6"/>
        </w:rPr>
        <w:t> :</w:t>
      </w:r>
      <w:r w:rsidR="004C56D3">
        <w:rPr>
          <w:rFonts w:ascii="Arial" w:hAnsi="Arial" w:cs="Arial"/>
          <w:color w:val="A6A6A6" w:themeColor="background1" w:themeShade="A6"/>
        </w:rPr>
        <w:t xml:space="preserve"> 1</w:t>
      </w:r>
      <w:r w:rsidR="004C56D3" w:rsidRPr="004C56D3">
        <w:rPr>
          <w:rFonts w:ascii="Arial" w:hAnsi="Arial" w:cs="Arial"/>
          <w:color w:val="A6A6A6" w:themeColor="background1" w:themeShade="A6"/>
          <w:vertAlign w:val="superscript"/>
        </w:rPr>
        <w:t>er</w:t>
      </w:r>
      <w:r w:rsidR="004C56D3">
        <w:rPr>
          <w:rFonts w:ascii="Arial" w:hAnsi="Arial" w:cs="Arial"/>
          <w:color w:val="A6A6A6" w:themeColor="background1" w:themeShade="A6"/>
        </w:rPr>
        <w:t xml:space="preserve"> octobre 2023</w:t>
      </w:r>
    </w:p>
    <w:p w14:paraId="734E4555" w14:textId="1BD2DF32" w:rsidR="003F16C6" w:rsidRPr="00232942" w:rsidRDefault="003F16C6" w:rsidP="003F16C6">
      <w:pPr>
        <w:spacing w:before="80"/>
        <w:ind w:left="220"/>
        <w:rPr>
          <w:rFonts w:ascii="Arial" w:hAnsi="Arial" w:cs="Arial"/>
          <w:color w:val="A6A6A6" w:themeColor="background1" w:themeShade="A6"/>
        </w:rPr>
      </w:pPr>
      <w:r w:rsidRPr="00F0209F">
        <w:rPr>
          <w:rFonts w:ascii="Arial" w:hAnsi="Arial" w:cs="Arial"/>
          <w:b/>
          <w:bCs/>
          <w:color w:val="A6A6A6" w:themeColor="background1" w:themeShade="A6"/>
        </w:rPr>
        <w:t>Positionnement hiérarchique :</w:t>
      </w:r>
      <w:r w:rsidRPr="00F0209F">
        <w:rPr>
          <w:rFonts w:ascii="Arial" w:hAnsi="Arial" w:cs="Arial"/>
          <w:color w:val="A6A6A6" w:themeColor="background1" w:themeShade="A6"/>
        </w:rPr>
        <w:t xml:space="preserve"> </w:t>
      </w:r>
      <w:r w:rsidR="004C56D3">
        <w:rPr>
          <w:rFonts w:ascii="Arial" w:hAnsi="Arial" w:cs="Arial"/>
          <w:color w:val="A6A6A6" w:themeColor="background1" w:themeShade="A6"/>
        </w:rPr>
        <w:t>sous l’autorité de la responsable administrative de la Maison des Langues</w:t>
      </w:r>
    </w:p>
    <w:p w14:paraId="7DD15E7B" w14:textId="7BF4190D" w:rsidR="00240974" w:rsidRPr="00F0209F" w:rsidRDefault="00240974" w:rsidP="00F0209F">
      <w:pPr>
        <w:spacing w:before="80"/>
        <w:ind w:left="220"/>
        <w:rPr>
          <w:rFonts w:ascii="Arial" w:hAnsi="Arial" w:cs="Arial"/>
          <w:sz w:val="20"/>
          <w:szCs w:val="20"/>
        </w:rPr>
      </w:pPr>
      <w:r w:rsidRPr="00240974">
        <w:rPr>
          <w:rFonts w:ascii="Arial" w:hAnsi="Arial" w:cs="Arial"/>
          <w:b/>
          <w:bCs/>
          <w:color w:val="A6A6A6" w:themeColor="background1" w:themeShade="A6"/>
        </w:rPr>
        <w:t>Nombre d’emplois étudiants concernés par cette offre</w:t>
      </w:r>
      <w:r>
        <w:rPr>
          <w:rFonts w:ascii="Arial" w:hAnsi="Arial" w:cs="Arial"/>
          <w:b/>
          <w:bCs/>
          <w:color w:val="A6A6A6" w:themeColor="background1" w:themeShade="A6"/>
        </w:rPr>
        <w:t xml:space="preserve"> : </w:t>
      </w:r>
    </w:p>
    <w:p w14:paraId="0FCF8B2B" w14:textId="44C93520" w:rsidR="0050234D" w:rsidRDefault="0050234D">
      <w:pPr>
        <w:spacing w:before="10"/>
        <w:rPr>
          <w:rFonts w:ascii="Arial" w:hAnsi="Arial" w:cs="Arial"/>
          <w:sz w:val="20"/>
        </w:rPr>
      </w:pPr>
    </w:p>
    <w:p w14:paraId="61E09FD3" w14:textId="2FF77ED3" w:rsidR="00240974" w:rsidRPr="00240974" w:rsidRDefault="001A5E92" w:rsidP="00240974">
      <w:pPr>
        <w:pStyle w:val="Corpsdetexte"/>
        <w:spacing w:after="19"/>
        <w:ind w:left="220"/>
        <w:rPr>
          <w:rFonts w:ascii="Arial" w:hAnsi="Arial" w:cs="Arial"/>
          <w:color w:val="00B0F0"/>
        </w:rPr>
      </w:pPr>
      <w:r w:rsidRPr="00F0209F">
        <w:rPr>
          <w:rFonts w:ascii="Arial" w:hAnsi="Arial" w:cs="Arial"/>
          <w:color w:val="00B0F0"/>
          <w:sz w:val="24"/>
          <w:szCs w:val="24"/>
        </w:rPr>
        <w:lastRenderedPageBreak/>
        <w:t>Activités principales</w:t>
      </w:r>
      <w:r w:rsidR="00825CA9">
        <w:rPr>
          <w:rFonts w:ascii="Arial" w:hAnsi="Arial" w:cs="Arial"/>
          <w:color w:val="00B0F0"/>
          <w:sz w:val="24"/>
          <w:szCs w:val="24"/>
        </w:rPr>
        <w:t xml:space="preserve"> –</w:t>
      </w:r>
    </w:p>
    <w:p w14:paraId="07BE92E9" w14:textId="39586EF4" w:rsidR="00240974" w:rsidRPr="004C56D3" w:rsidRDefault="00240974" w:rsidP="00240974">
      <w:pPr>
        <w:pStyle w:val="Corpsdetexte"/>
        <w:spacing w:after="19"/>
        <w:ind w:left="220"/>
        <w:rPr>
          <w:rFonts w:ascii="Arial" w:hAnsi="Arial" w:cs="Arial"/>
          <w:color w:val="00B0F0"/>
          <w:sz w:val="12"/>
          <w:szCs w:val="12"/>
        </w:rPr>
      </w:pPr>
    </w:p>
    <w:p w14:paraId="238BA86F" w14:textId="77777777" w:rsidR="0050234D" w:rsidRPr="00F0209F" w:rsidRDefault="00C16C0A">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1193E1F5" wp14:editId="71501F4F">
                <wp:extent cx="6684645" cy="12700"/>
                <wp:effectExtent l="13335" t="635" r="7620" b="5715"/>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26"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6B68740"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" strokecolor="gray" strokeweight=".96pt"/>
                <w10:anchorlock/>
              </v:group>
            </w:pict>
          </mc:Fallback>
        </mc:AlternateContent>
      </w:r>
    </w:p>
    <w:p w14:paraId="1A29EA1A" w14:textId="1027802F" w:rsidR="00825CA9" w:rsidRPr="00FF50EA" w:rsidRDefault="00825CA9" w:rsidP="00825CA9">
      <w:pPr>
        <w:spacing w:before="80"/>
        <w:rPr>
          <w:rFonts w:ascii="Arial" w:hAnsi="Arial" w:cs="Arial"/>
          <w:sz w:val="12"/>
          <w:szCs w:val="1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8107"/>
      </w:tblGrid>
      <w:tr w:rsidR="00407950" w:rsidRPr="00F0209F" w14:paraId="337EC084" w14:textId="77777777">
        <w:trPr>
          <w:trHeight w:val="292"/>
        </w:trPr>
        <w:tc>
          <w:tcPr>
            <w:tcW w:w="2636" w:type="dxa"/>
            <w:tcBorders>
              <w:right w:val="single" w:sz="6" w:space="0" w:color="000000"/>
            </w:tcBorders>
          </w:tcPr>
          <w:p w14:paraId="295293EB" w14:textId="7A36E87B" w:rsidR="00407950" w:rsidRPr="00F0209F" w:rsidRDefault="00407950" w:rsidP="00407950">
            <w:pPr>
              <w:pStyle w:val="TableParagraph"/>
              <w:ind w:left="852"/>
              <w:rPr>
                <w:rFonts w:ascii="Arial" w:hAnsi="Arial" w:cs="Arial"/>
                <w:b/>
                <w:sz w:val="20"/>
                <w:szCs w:val="20"/>
              </w:rPr>
            </w:pPr>
            <w:r w:rsidRPr="00F0209F">
              <w:rPr>
                <w:rFonts w:ascii="Arial" w:hAnsi="Arial" w:cs="Arial"/>
                <w:b/>
                <w:sz w:val="20"/>
                <w:szCs w:val="20"/>
              </w:rPr>
              <w:t>Domaines</w:t>
            </w:r>
            <w:r w:rsidR="00240974">
              <w:rPr>
                <w:rFonts w:ascii="Arial" w:hAnsi="Arial" w:cs="Arial"/>
                <w:b/>
                <w:sz w:val="20"/>
                <w:szCs w:val="20"/>
              </w:rPr>
              <w:t xml:space="preserve"> </w:t>
            </w:r>
          </w:p>
        </w:tc>
        <w:tc>
          <w:tcPr>
            <w:tcW w:w="8107" w:type="dxa"/>
            <w:tcBorders>
              <w:left w:val="single" w:sz="6" w:space="0" w:color="000000"/>
            </w:tcBorders>
          </w:tcPr>
          <w:p w14:paraId="600178A8" w14:textId="77777777" w:rsidR="00407950" w:rsidRPr="00F0209F" w:rsidRDefault="00407950" w:rsidP="00407950">
            <w:pPr>
              <w:pStyle w:val="TableParagraph"/>
              <w:ind w:left="3621" w:right="3614"/>
              <w:jc w:val="center"/>
              <w:rPr>
                <w:rFonts w:ascii="Arial" w:hAnsi="Arial" w:cs="Arial"/>
                <w:b/>
                <w:sz w:val="20"/>
                <w:szCs w:val="20"/>
              </w:rPr>
            </w:pPr>
            <w:r w:rsidRPr="00F0209F">
              <w:rPr>
                <w:rFonts w:ascii="Arial" w:hAnsi="Arial" w:cs="Arial"/>
                <w:b/>
                <w:sz w:val="20"/>
                <w:szCs w:val="20"/>
              </w:rPr>
              <w:t>Missions</w:t>
            </w:r>
          </w:p>
        </w:tc>
      </w:tr>
      <w:tr w:rsidR="004C56D3" w:rsidRPr="00F0209F" w14:paraId="41E90B66" w14:textId="77777777">
        <w:trPr>
          <w:trHeight w:val="292"/>
        </w:trPr>
        <w:tc>
          <w:tcPr>
            <w:tcW w:w="2636" w:type="dxa"/>
            <w:tcBorders>
              <w:right w:val="single" w:sz="6" w:space="0" w:color="000000"/>
            </w:tcBorders>
          </w:tcPr>
          <w:p w14:paraId="065207D1" w14:textId="0D9FD104" w:rsidR="004C56D3" w:rsidRPr="004C56D3" w:rsidRDefault="004C56D3" w:rsidP="00FF50EA">
            <w:pPr>
              <w:pStyle w:val="TableParagraph"/>
              <w:ind w:left="0"/>
              <w:jc w:val="center"/>
              <w:rPr>
                <w:rFonts w:ascii="Arial" w:hAnsi="Arial" w:cs="Arial"/>
                <w:b/>
                <w:color w:val="000000" w:themeColor="text1"/>
                <w:sz w:val="20"/>
                <w:szCs w:val="20"/>
              </w:rPr>
            </w:pPr>
            <w:r w:rsidRPr="004C56D3">
              <w:rPr>
                <w:rFonts w:ascii="Arial" w:hAnsi="Arial" w:cs="Arial"/>
                <w:b/>
                <w:color w:val="000000" w:themeColor="text1"/>
                <w:sz w:val="20"/>
                <w:szCs w:val="20"/>
              </w:rPr>
              <w:t>Animation des escapes games organisés par la BU :</w:t>
            </w:r>
          </w:p>
        </w:tc>
        <w:tc>
          <w:tcPr>
            <w:tcW w:w="8107" w:type="dxa"/>
            <w:tcBorders>
              <w:left w:val="single" w:sz="6" w:space="0" w:color="000000"/>
            </w:tcBorders>
          </w:tcPr>
          <w:p w14:paraId="61E78778" w14:textId="77777777" w:rsidR="004C56D3" w:rsidRPr="004C56D3" w:rsidRDefault="004C56D3" w:rsidP="004C56D3">
            <w:pPr>
              <w:pStyle w:val="Paragraphedeliste"/>
              <w:widowControl/>
              <w:numPr>
                <w:ilvl w:val="0"/>
                <w:numId w:val="6"/>
              </w:numPr>
              <w:autoSpaceDE/>
              <w:autoSpaceDN/>
              <w:contextualSpacing/>
              <w:jc w:val="both"/>
              <w:rPr>
                <w:rFonts w:ascii="Arial" w:hAnsi="Arial" w:cs="Arial"/>
                <w:sz w:val="20"/>
                <w:szCs w:val="20"/>
              </w:rPr>
            </w:pPr>
            <w:r w:rsidRPr="004C56D3">
              <w:rPr>
                <w:rFonts w:ascii="Arial" w:hAnsi="Arial" w:cs="Arial"/>
                <w:sz w:val="20"/>
                <w:szCs w:val="20"/>
              </w:rPr>
              <w:t>Accueil des étudiants souhaitant participer,</w:t>
            </w:r>
          </w:p>
          <w:p w14:paraId="0A44FC4F" w14:textId="77777777" w:rsidR="004C56D3" w:rsidRPr="004C56D3" w:rsidRDefault="004C56D3" w:rsidP="004C56D3">
            <w:pPr>
              <w:pStyle w:val="Paragraphedeliste"/>
              <w:widowControl/>
              <w:numPr>
                <w:ilvl w:val="0"/>
                <w:numId w:val="6"/>
              </w:numPr>
              <w:autoSpaceDE/>
              <w:autoSpaceDN/>
              <w:contextualSpacing/>
              <w:jc w:val="both"/>
              <w:rPr>
                <w:rFonts w:ascii="Arial" w:hAnsi="Arial" w:cs="Arial"/>
                <w:sz w:val="20"/>
                <w:szCs w:val="20"/>
              </w:rPr>
            </w:pPr>
            <w:r w:rsidRPr="004C56D3">
              <w:rPr>
                <w:rFonts w:ascii="Arial" w:hAnsi="Arial" w:cs="Arial"/>
                <w:sz w:val="20"/>
                <w:szCs w:val="20"/>
              </w:rPr>
              <w:t>Animation du jeu et accompagnement des étudiants dans la réussite du jeu,</w:t>
            </w:r>
          </w:p>
          <w:p w14:paraId="140293B4" w14:textId="02D86392" w:rsidR="004C56D3" w:rsidRPr="00FF50EA" w:rsidRDefault="004C56D3" w:rsidP="00FF50EA">
            <w:pPr>
              <w:pStyle w:val="Paragraphedeliste"/>
              <w:widowControl/>
              <w:numPr>
                <w:ilvl w:val="0"/>
                <w:numId w:val="6"/>
              </w:numPr>
              <w:autoSpaceDE/>
              <w:autoSpaceDN/>
              <w:contextualSpacing/>
              <w:jc w:val="both"/>
              <w:rPr>
                <w:rFonts w:ascii="Arial" w:hAnsi="Arial" w:cs="Arial"/>
                <w:sz w:val="20"/>
                <w:szCs w:val="20"/>
              </w:rPr>
            </w:pPr>
            <w:r w:rsidRPr="004C56D3">
              <w:rPr>
                <w:rFonts w:ascii="Arial" w:hAnsi="Arial" w:cs="Arial"/>
                <w:sz w:val="20"/>
                <w:szCs w:val="20"/>
              </w:rPr>
              <w:t>Récolte statistique.</w:t>
            </w:r>
          </w:p>
        </w:tc>
      </w:tr>
      <w:tr w:rsidR="004C56D3" w:rsidRPr="00F0209F" w14:paraId="2034A96C" w14:textId="77777777" w:rsidTr="00D71865">
        <w:trPr>
          <w:trHeight w:val="214"/>
        </w:trPr>
        <w:tc>
          <w:tcPr>
            <w:tcW w:w="2636" w:type="dxa"/>
            <w:tcBorders>
              <w:right w:val="single" w:sz="6" w:space="0" w:color="000000"/>
            </w:tcBorders>
          </w:tcPr>
          <w:p w14:paraId="36DAE217" w14:textId="23A1B4BF" w:rsidR="004C56D3" w:rsidRPr="00FF50EA" w:rsidRDefault="004C56D3" w:rsidP="00FF50EA">
            <w:pPr>
              <w:pStyle w:val="TableParagraph"/>
              <w:ind w:left="22"/>
              <w:jc w:val="center"/>
              <w:rPr>
                <w:rFonts w:ascii="Arial" w:hAnsi="Arial" w:cs="Arial"/>
                <w:b/>
                <w:color w:val="000000" w:themeColor="text1"/>
                <w:sz w:val="20"/>
                <w:szCs w:val="20"/>
              </w:rPr>
            </w:pPr>
            <w:r w:rsidRPr="004C56D3">
              <w:rPr>
                <w:rFonts w:ascii="Arial" w:hAnsi="Arial" w:cs="Arial"/>
                <w:b/>
                <w:color w:val="000000" w:themeColor="text1"/>
                <w:sz w:val="20"/>
                <w:szCs w:val="20"/>
              </w:rPr>
              <w:t>Animation de dispositif de formation aux compétences informationnelles :</w:t>
            </w:r>
          </w:p>
        </w:tc>
        <w:tc>
          <w:tcPr>
            <w:tcW w:w="8107" w:type="dxa"/>
            <w:tcBorders>
              <w:left w:val="single" w:sz="6" w:space="0" w:color="000000"/>
            </w:tcBorders>
          </w:tcPr>
          <w:p w14:paraId="06204CF3" w14:textId="09C3D56E" w:rsidR="004C56D3" w:rsidRPr="00FF50EA" w:rsidRDefault="00FF50EA" w:rsidP="00FF50EA">
            <w:pPr>
              <w:pStyle w:val="Paragraphedeliste"/>
              <w:widowControl/>
              <w:numPr>
                <w:ilvl w:val="0"/>
                <w:numId w:val="6"/>
              </w:numPr>
              <w:autoSpaceDE/>
              <w:autoSpaceDN/>
              <w:contextualSpacing/>
              <w:jc w:val="both"/>
              <w:rPr>
                <w:rFonts w:ascii="Arial" w:hAnsi="Arial" w:cs="Arial"/>
                <w:sz w:val="20"/>
                <w:szCs w:val="20"/>
              </w:rPr>
            </w:pPr>
            <w:r w:rsidRPr="00FF50EA">
              <w:rPr>
                <w:rFonts w:ascii="Arial" w:hAnsi="Arial" w:cs="Arial"/>
                <w:sz w:val="20"/>
                <w:szCs w:val="20"/>
              </w:rPr>
              <w:t>Animation des séances en présentiel et en distanciel en binôme avec un professionnel de la documentation.</w:t>
            </w:r>
          </w:p>
        </w:tc>
      </w:tr>
      <w:tr w:rsidR="00FF50EA" w:rsidRPr="00F0209F" w14:paraId="5F21C1F3" w14:textId="77777777" w:rsidTr="00D71865">
        <w:trPr>
          <w:trHeight w:val="214"/>
        </w:trPr>
        <w:tc>
          <w:tcPr>
            <w:tcW w:w="2636" w:type="dxa"/>
            <w:tcBorders>
              <w:right w:val="single" w:sz="6" w:space="0" w:color="000000"/>
            </w:tcBorders>
          </w:tcPr>
          <w:p w14:paraId="7458CCAE" w14:textId="1AF3ACB1" w:rsidR="00FF50EA" w:rsidRPr="00FF50EA" w:rsidRDefault="00FF50EA" w:rsidP="00FF50EA">
            <w:pPr>
              <w:jc w:val="center"/>
              <w:rPr>
                <w:rFonts w:ascii="Arial" w:hAnsi="Arial" w:cs="Arial"/>
                <w:b/>
                <w:color w:val="000000" w:themeColor="text1"/>
                <w:sz w:val="20"/>
                <w:szCs w:val="20"/>
              </w:rPr>
            </w:pPr>
            <w:r w:rsidRPr="00FF50EA">
              <w:rPr>
                <w:rFonts w:ascii="Arial" w:hAnsi="Arial" w:cs="Arial"/>
                <w:b/>
                <w:color w:val="000000" w:themeColor="text1"/>
                <w:sz w:val="20"/>
                <w:szCs w:val="20"/>
              </w:rPr>
              <w:t>Animation de dispositifs d’accueil des étudiants à la rentrée universitaire :</w:t>
            </w:r>
          </w:p>
        </w:tc>
        <w:tc>
          <w:tcPr>
            <w:tcW w:w="8107" w:type="dxa"/>
            <w:tcBorders>
              <w:left w:val="single" w:sz="6" w:space="0" w:color="000000"/>
            </w:tcBorders>
          </w:tcPr>
          <w:p w14:paraId="5504EF4B" w14:textId="77777777" w:rsidR="00FF50EA" w:rsidRPr="00FF50EA" w:rsidRDefault="00FF50EA" w:rsidP="00FF50EA">
            <w:pPr>
              <w:pStyle w:val="Paragraphedeliste"/>
              <w:widowControl/>
              <w:numPr>
                <w:ilvl w:val="0"/>
                <w:numId w:val="6"/>
              </w:numPr>
              <w:autoSpaceDE/>
              <w:autoSpaceDN/>
              <w:contextualSpacing/>
              <w:jc w:val="both"/>
              <w:rPr>
                <w:rFonts w:ascii="Arial" w:hAnsi="Arial" w:cs="Arial"/>
                <w:sz w:val="20"/>
                <w:szCs w:val="20"/>
              </w:rPr>
            </w:pPr>
            <w:r w:rsidRPr="00FF50EA">
              <w:rPr>
                <w:rFonts w:ascii="Arial" w:hAnsi="Arial" w:cs="Arial"/>
                <w:sz w:val="20"/>
                <w:szCs w:val="20"/>
              </w:rPr>
              <w:t>Accueil des étudiants,</w:t>
            </w:r>
          </w:p>
          <w:p w14:paraId="395CE870" w14:textId="77777777" w:rsidR="00FF50EA" w:rsidRPr="00FF50EA" w:rsidRDefault="00FF50EA" w:rsidP="00FF50EA">
            <w:pPr>
              <w:pStyle w:val="Paragraphedeliste"/>
              <w:widowControl/>
              <w:numPr>
                <w:ilvl w:val="0"/>
                <w:numId w:val="6"/>
              </w:numPr>
              <w:autoSpaceDE/>
              <w:autoSpaceDN/>
              <w:contextualSpacing/>
              <w:jc w:val="both"/>
              <w:rPr>
                <w:rFonts w:ascii="Arial" w:hAnsi="Arial" w:cs="Arial"/>
                <w:sz w:val="20"/>
                <w:szCs w:val="20"/>
              </w:rPr>
            </w:pPr>
            <w:r w:rsidRPr="00FF50EA">
              <w:rPr>
                <w:rFonts w:ascii="Arial" w:hAnsi="Arial" w:cs="Arial"/>
                <w:sz w:val="20"/>
                <w:szCs w:val="20"/>
              </w:rPr>
              <w:t>Préparation des tablettes,</w:t>
            </w:r>
          </w:p>
          <w:p w14:paraId="0DB11FE8" w14:textId="50864822" w:rsidR="00FF50EA" w:rsidRPr="00FF50EA" w:rsidRDefault="00FF50EA" w:rsidP="00FF50EA">
            <w:pPr>
              <w:pStyle w:val="Paragraphedeliste"/>
              <w:widowControl/>
              <w:numPr>
                <w:ilvl w:val="0"/>
                <w:numId w:val="6"/>
              </w:numPr>
              <w:autoSpaceDE/>
              <w:autoSpaceDN/>
              <w:contextualSpacing/>
              <w:jc w:val="both"/>
              <w:rPr>
                <w:rFonts w:ascii="Arial" w:hAnsi="Arial" w:cs="Arial"/>
                <w:sz w:val="20"/>
                <w:szCs w:val="20"/>
              </w:rPr>
            </w:pPr>
            <w:r w:rsidRPr="00FF50EA">
              <w:rPr>
                <w:rFonts w:ascii="Arial" w:hAnsi="Arial" w:cs="Arial"/>
                <w:sz w:val="20"/>
                <w:szCs w:val="20"/>
              </w:rPr>
              <w:t>Accompagnement des étudiants dans la réussite du jeu.</w:t>
            </w:r>
          </w:p>
        </w:tc>
      </w:tr>
    </w:tbl>
    <w:p w14:paraId="270FCD6D" w14:textId="77777777" w:rsidR="00825CA9" w:rsidRPr="00FF50EA" w:rsidRDefault="00825CA9" w:rsidP="00AE7684">
      <w:pPr>
        <w:pStyle w:val="Corpsdetexte"/>
        <w:spacing w:after="19"/>
        <w:rPr>
          <w:rFonts w:ascii="Arial" w:hAnsi="Arial" w:cs="Arial"/>
          <w:color w:val="00B0F0"/>
          <w:sz w:val="12"/>
          <w:szCs w:val="12"/>
        </w:rPr>
      </w:pPr>
    </w:p>
    <w:p w14:paraId="62FB768B" w14:textId="3731E911" w:rsidR="00825CA9" w:rsidRPr="00F0209F" w:rsidRDefault="00825CA9" w:rsidP="00825CA9">
      <w:pPr>
        <w:pStyle w:val="Corpsdetexte"/>
        <w:spacing w:after="19"/>
        <w:ind w:left="220"/>
        <w:rPr>
          <w:rFonts w:ascii="Arial" w:hAnsi="Arial" w:cs="Arial"/>
          <w:color w:val="00B0F0"/>
          <w:sz w:val="24"/>
          <w:szCs w:val="24"/>
        </w:rPr>
      </w:pPr>
      <w:r w:rsidRPr="00F0209F">
        <w:rPr>
          <w:rFonts w:ascii="Arial" w:hAnsi="Arial" w:cs="Arial"/>
          <w:color w:val="00B0F0"/>
          <w:sz w:val="24"/>
          <w:szCs w:val="24"/>
        </w:rPr>
        <w:t>Activités principales</w:t>
      </w:r>
      <w:r>
        <w:rPr>
          <w:rFonts w:ascii="Arial" w:hAnsi="Arial" w:cs="Arial"/>
          <w:color w:val="00B0F0"/>
          <w:sz w:val="24"/>
          <w:szCs w:val="24"/>
        </w:rPr>
        <w:t xml:space="preserve"> – vie étudiante</w:t>
      </w:r>
    </w:p>
    <w:p w14:paraId="63FF90D4" w14:textId="77777777" w:rsidR="00825CA9" w:rsidRPr="00F0209F" w:rsidRDefault="00825CA9" w:rsidP="00825CA9">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035F1479" wp14:editId="71A10A85">
                <wp:extent cx="6684645" cy="12700"/>
                <wp:effectExtent l="13335" t="635" r="7620" b="5715"/>
                <wp:docPr id="103214778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1661535934" name="Line 14"/>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332C5CE2" id="Group 13"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">
                <v:line id="Line 14"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" strokecolor="gray" strokeweight=".96pt"/>
                <w10:anchorlock/>
              </v:group>
            </w:pict>
          </mc:Fallback>
        </mc:AlternateContent>
      </w:r>
    </w:p>
    <w:p w14:paraId="44972297" w14:textId="77777777" w:rsidR="00551568" w:rsidRPr="00FF50EA" w:rsidRDefault="00551568" w:rsidP="00551568">
      <w:pPr>
        <w:spacing w:before="80"/>
        <w:rPr>
          <w:rFonts w:ascii="Arial" w:hAnsi="Arial" w:cs="Arial"/>
          <w:sz w:val="12"/>
          <w:szCs w:val="1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8107"/>
      </w:tblGrid>
      <w:tr w:rsidR="00551568" w:rsidRPr="00F0209F" w14:paraId="117D4F12" w14:textId="77777777" w:rsidTr="002F613D">
        <w:trPr>
          <w:trHeight w:val="292"/>
        </w:trPr>
        <w:tc>
          <w:tcPr>
            <w:tcW w:w="2636" w:type="dxa"/>
            <w:tcBorders>
              <w:right w:val="single" w:sz="6" w:space="0" w:color="000000"/>
            </w:tcBorders>
          </w:tcPr>
          <w:p w14:paraId="7516D464" w14:textId="77777777" w:rsidR="00551568" w:rsidRPr="00F0209F" w:rsidRDefault="00551568" w:rsidP="002F613D">
            <w:pPr>
              <w:pStyle w:val="TableParagraph"/>
              <w:ind w:left="852"/>
              <w:rPr>
                <w:rFonts w:ascii="Arial" w:hAnsi="Arial" w:cs="Arial"/>
                <w:b/>
                <w:sz w:val="20"/>
                <w:szCs w:val="20"/>
              </w:rPr>
            </w:pPr>
            <w:r w:rsidRPr="00F0209F">
              <w:rPr>
                <w:rFonts w:ascii="Arial" w:hAnsi="Arial" w:cs="Arial"/>
                <w:b/>
                <w:sz w:val="20"/>
                <w:szCs w:val="20"/>
              </w:rPr>
              <w:t>Domaines</w:t>
            </w:r>
          </w:p>
        </w:tc>
        <w:tc>
          <w:tcPr>
            <w:tcW w:w="8107" w:type="dxa"/>
            <w:tcBorders>
              <w:left w:val="single" w:sz="6" w:space="0" w:color="000000"/>
            </w:tcBorders>
          </w:tcPr>
          <w:p w14:paraId="07DF02DB" w14:textId="77777777" w:rsidR="00551568" w:rsidRPr="00F0209F" w:rsidRDefault="00551568" w:rsidP="002F613D">
            <w:pPr>
              <w:pStyle w:val="TableParagraph"/>
              <w:ind w:left="3621" w:right="3614"/>
              <w:jc w:val="center"/>
              <w:rPr>
                <w:rFonts w:ascii="Arial" w:hAnsi="Arial" w:cs="Arial"/>
                <w:b/>
                <w:sz w:val="20"/>
                <w:szCs w:val="20"/>
              </w:rPr>
            </w:pPr>
            <w:r w:rsidRPr="00F0209F">
              <w:rPr>
                <w:rFonts w:ascii="Arial" w:hAnsi="Arial" w:cs="Arial"/>
                <w:b/>
                <w:sz w:val="20"/>
                <w:szCs w:val="20"/>
              </w:rPr>
              <w:t>Missions</w:t>
            </w:r>
          </w:p>
        </w:tc>
      </w:tr>
      <w:tr w:rsidR="00551568" w:rsidRPr="00F0209F" w14:paraId="2F33DA51" w14:textId="77777777" w:rsidTr="002F613D">
        <w:trPr>
          <w:trHeight w:val="292"/>
        </w:trPr>
        <w:tc>
          <w:tcPr>
            <w:tcW w:w="2636" w:type="dxa"/>
            <w:tcBorders>
              <w:right w:val="single" w:sz="6" w:space="0" w:color="000000"/>
            </w:tcBorders>
          </w:tcPr>
          <w:p w14:paraId="0F4F3245" w14:textId="77777777" w:rsidR="00551568" w:rsidRDefault="00551568" w:rsidP="002F613D">
            <w:pPr>
              <w:pStyle w:val="TableParagraph"/>
              <w:ind w:left="333"/>
              <w:rPr>
                <w:rFonts w:ascii="Arial" w:hAnsi="Arial" w:cs="Arial"/>
                <w:b/>
                <w:color w:val="00B050"/>
                <w:sz w:val="20"/>
                <w:szCs w:val="20"/>
              </w:rPr>
            </w:pPr>
          </w:p>
          <w:p w14:paraId="6C48348A" w14:textId="77777777" w:rsidR="00551568" w:rsidRPr="00825CA9" w:rsidRDefault="00551568" w:rsidP="002F613D">
            <w:pPr>
              <w:pStyle w:val="TableParagraph"/>
              <w:ind w:left="0"/>
              <w:rPr>
                <w:rFonts w:ascii="Arial" w:hAnsi="Arial" w:cs="Arial"/>
                <w:b/>
                <w:color w:val="000000" w:themeColor="text1"/>
                <w:sz w:val="20"/>
                <w:szCs w:val="20"/>
              </w:rPr>
            </w:pPr>
            <w:r>
              <w:rPr>
                <w:rFonts w:ascii="Arial" w:hAnsi="Arial" w:cs="Arial"/>
                <w:b/>
                <w:color w:val="000000" w:themeColor="text1"/>
                <w:sz w:val="20"/>
                <w:szCs w:val="20"/>
              </w:rPr>
              <w:t xml:space="preserve">     Guichet unique</w:t>
            </w:r>
          </w:p>
          <w:p w14:paraId="29148A2B" w14:textId="77777777" w:rsidR="00551568" w:rsidRPr="00F0209F" w:rsidRDefault="00551568" w:rsidP="002F613D">
            <w:pPr>
              <w:pStyle w:val="TableParagraph"/>
              <w:ind w:left="333"/>
              <w:rPr>
                <w:rFonts w:ascii="Arial" w:hAnsi="Arial" w:cs="Arial"/>
                <w:b/>
                <w:color w:val="00B050"/>
                <w:sz w:val="20"/>
                <w:szCs w:val="20"/>
              </w:rPr>
            </w:pPr>
          </w:p>
        </w:tc>
        <w:tc>
          <w:tcPr>
            <w:tcW w:w="8107" w:type="dxa"/>
            <w:tcBorders>
              <w:left w:val="single" w:sz="6" w:space="0" w:color="000000"/>
            </w:tcBorders>
          </w:tcPr>
          <w:p w14:paraId="14056D03" w14:textId="74E07FF0" w:rsidR="00551568" w:rsidRPr="00B33EA8" w:rsidRDefault="00551568" w:rsidP="002F613D">
            <w:pPr>
              <w:pStyle w:val="TableParagraph"/>
              <w:rPr>
                <w:rFonts w:ascii="Arial" w:hAnsi="Arial" w:cs="Arial"/>
                <w:sz w:val="20"/>
                <w:szCs w:val="20"/>
              </w:rPr>
            </w:pPr>
            <w:r w:rsidRPr="00B33EA8">
              <w:rPr>
                <w:rFonts w:ascii="Arial" w:hAnsi="Arial" w:cs="Arial"/>
                <w:sz w:val="20"/>
                <w:szCs w:val="20"/>
              </w:rPr>
              <w:t xml:space="preserve">Pouvoir informer les étudiantes et les étudiants sur l’ensemble des services proposés à CY Cergy Paris Université. </w:t>
            </w:r>
            <w:r w:rsidRPr="00B33EA8">
              <w:rPr>
                <w:rFonts w:ascii="Arial" w:hAnsi="Arial" w:cs="Arial"/>
                <w:i/>
                <w:iCs/>
                <w:sz w:val="20"/>
                <w:szCs w:val="20"/>
              </w:rPr>
              <w:t>Un document d’information sur les services vous sera fourni à l’arrivée sur le poste.</w:t>
            </w:r>
          </w:p>
        </w:tc>
      </w:tr>
      <w:tr w:rsidR="00551568" w:rsidRPr="00F0209F" w14:paraId="0D1C17D8" w14:textId="77777777" w:rsidTr="002F613D">
        <w:trPr>
          <w:trHeight w:val="171"/>
        </w:trPr>
        <w:tc>
          <w:tcPr>
            <w:tcW w:w="2636" w:type="dxa"/>
            <w:tcBorders>
              <w:top w:val="nil"/>
              <w:right w:val="single" w:sz="6" w:space="0" w:color="000000"/>
            </w:tcBorders>
          </w:tcPr>
          <w:p w14:paraId="734B212D" w14:textId="77777777" w:rsidR="00551568" w:rsidRPr="00F0209F" w:rsidRDefault="00551568" w:rsidP="002F613D">
            <w:pPr>
              <w:pStyle w:val="TableParagraph"/>
              <w:ind w:left="333"/>
              <w:rPr>
                <w:rFonts w:ascii="Arial" w:hAnsi="Arial" w:cs="Arial"/>
                <w:b/>
                <w:color w:val="00B050"/>
                <w:sz w:val="20"/>
                <w:szCs w:val="20"/>
              </w:rPr>
            </w:pPr>
          </w:p>
          <w:p w14:paraId="2444ADB1" w14:textId="77777777" w:rsidR="00551568" w:rsidRPr="00825CA9" w:rsidRDefault="00551568" w:rsidP="002F613D">
            <w:pPr>
              <w:pStyle w:val="TableParagraph"/>
              <w:ind w:left="333"/>
              <w:rPr>
                <w:rFonts w:ascii="Arial" w:hAnsi="Arial" w:cs="Arial"/>
                <w:b/>
                <w:color w:val="000000" w:themeColor="text1"/>
                <w:sz w:val="20"/>
                <w:szCs w:val="20"/>
              </w:rPr>
            </w:pPr>
            <w:r>
              <w:rPr>
                <w:rFonts w:ascii="Arial" w:hAnsi="Arial" w:cs="Arial"/>
                <w:b/>
                <w:color w:val="000000" w:themeColor="text1"/>
                <w:sz w:val="20"/>
                <w:szCs w:val="20"/>
              </w:rPr>
              <w:t>É</w:t>
            </w:r>
            <w:r w:rsidRPr="00825CA9">
              <w:rPr>
                <w:rFonts w:ascii="Arial" w:hAnsi="Arial" w:cs="Arial"/>
                <w:b/>
                <w:color w:val="000000" w:themeColor="text1"/>
                <w:sz w:val="20"/>
                <w:szCs w:val="20"/>
              </w:rPr>
              <w:t>v</w:t>
            </w:r>
            <w:r>
              <w:rPr>
                <w:rFonts w:ascii="Arial" w:hAnsi="Arial" w:cs="Arial"/>
                <w:b/>
                <w:color w:val="000000" w:themeColor="text1"/>
                <w:sz w:val="20"/>
                <w:szCs w:val="20"/>
              </w:rPr>
              <w:t>é</w:t>
            </w:r>
            <w:r w:rsidRPr="00825CA9">
              <w:rPr>
                <w:rFonts w:ascii="Arial" w:hAnsi="Arial" w:cs="Arial"/>
                <w:b/>
                <w:color w:val="000000" w:themeColor="text1"/>
                <w:sz w:val="20"/>
                <w:szCs w:val="20"/>
              </w:rPr>
              <w:t>nementiel</w:t>
            </w:r>
          </w:p>
          <w:p w14:paraId="79C819D1" w14:textId="77777777" w:rsidR="00551568" w:rsidRPr="00F0209F" w:rsidRDefault="00551568" w:rsidP="002F613D">
            <w:pPr>
              <w:rPr>
                <w:rFonts w:ascii="Arial" w:hAnsi="Arial" w:cs="Arial"/>
                <w:sz w:val="2"/>
                <w:szCs w:val="2"/>
              </w:rPr>
            </w:pPr>
          </w:p>
        </w:tc>
        <w:tc>
          <w:tcPr>
            <w:tcW w:w="8107" w:type="dxa"/>
            <w:tcBorders>
              <w:left w:val="single" w:sz="6" w:space="0" w:color="000000"/>
            </w:tcBorders>
          </w:tcPr>
          <w:p w14:paraId="0C9361D0" w14:textId="77777777" w:rsidR="00551568" w:rsidRPr="00B33EA8" w:rsidRDefault="00551568" w:rsidP="002F613D">
            <w:pPr>
              <w:pStyle w:val="TableParagraph"/>
              <w:rPr>
                <w:rFonts w:ascii="Arial" w:hAnsi="Arial" w:cs="Arial"/>
                <w:sz w:val="20"/>
                <w:szCs w:val="20"/>
              </w:rPr>
            </w:pPr>
            <w:r w:rsidRPr="00B33EA8">
              <w:rPr>
                <w:rFonts w:ascii="Arial" w:hAnsi="Arial" w:cs="Arial"/>
                <w:sz w:val="20"/>
                <w:szCs w:val="20"/>
              </w:rPr>
              <w:t>Participer ponctuellement à l’organisation des événements d’autres services destinés aux étudiantes et aux étudiants.</w:t>
            </w:r>
          </w:p>
        </w:tc>
      </w:tr>
    </w:tbl>
    <w:p w14:paraId="54ADFF7E" w14:textId="77777777" w:rsidR="00825CA9" w:rsidRPr="00FF50EA" w:rsidRDefault="00825CA9" w:rsidP="00AE7684">
      <w:pPr>
        <w:pStyle w:val="Corpsdetexte"/>
        <w:spacing w:after="19"/>
        <w:rPr>
          <w:rFonts w:ascii="Arial" w:hAnsi="Arial" w:cs="Arial"/>
          <w:color w:val="00B0F0"/>
          <w:sz w:val="12"/>
          <w:szCs w:val="12"/>
        </w:rPr>
      </w:pPr>
    </w:p>
    <w:p w14:paraId="12504C17" w14:textId="77495E27" w:rsidR="00407950" w:rsidRPr="00F0209F" w:rsidRDefault="00407950" w:rsidP="00407950">
      <w:pPr>
        <w:pStyle w:val="Corpsdetexte"/>
        <w:spacing w:after="19"/>
        <w:ind w:left="220"/>
        <w:rPr>
          <w:rFonts w:ascii="Arial" w:hAnsi="Arial" w:cs="Arial"/>
          <w:color w:val="00B0F0"/>
          <w:sz w:val="24"/>
          <w:szCs w:val="24"/>
        </w:rPr>
      </w:pPr>
      <w:r w:rsidRPr="00F0209F">
        <w:rPr>
          <w:rFonts w:ascii="Arial" w:hAnsi="Arial" w:cs="Arial"/>
          <w:color w:val="00B0F0"/>
          <w:sz w:val="24"/>
          <w:szCs w:val="24"/>
        </w:rPr>
        <w:t>Compétences souhaitées et exigences du poste :</w:t>
      </w:r>
    </w:p>
    <w:p w14:paraId="2D83BE9C" w14:textId="77777777" w:rsidR="0050234D" w:rsidRPr="00F0209F" w:rsidRDefault="00C16C0A">
      <w:pPr>
        <w:pStyle w:val="Corpsdetexte"/>
        <w:spacing w:line="20" w:lineRule="exact"/>
        <w:ind w:left="181"/>
        <w:rPr>
          <w:rFonts w:ascii="Arial" w:hAnsi="Arial" w:cs="Arial"/>
          <w:b w:val="0"/>
          <w:sz w:val="2"/>
        </w:rPr>
      </w:pPr>
      <w:r w:rsidRPr="00F0209F">
        <w:rPr>
          <w:rFonts w:ascii="Arial" w:hAnsi="Arial" w:cs="Arial"/>
          <w:b w:val="0"/>
          <w:noProof/>
          <w:sz w:val="2"/>
          <w:lang w:bidi="ar-SA"/>
        </w:rPr>
        <mc:AlternateContent>
          <mc:Choice Requires="wpg">
            <w:drawing>
              <wp:inline distT="0" distB="0" distL="0" distR="0" wp14:anchorId="29CE1974" wp14:editId="62B34570">
                <wp:extent cx="6684645" cy="12700"/>
                <wp:effectExtent l="13335" t="1270" r="7620" b="508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2700"/>
                          <a:chOff x="0" y="0"/>
                          <a:chExt cx="10527" cy="20"/>
                        </a:xfrm>
                      </wpg:grpSpPr>
                      <wps:wsp>
                        <wps:cNvPr id="24" name="Line 12"/>
                        <wps:cNvCnPr>
                          <a:cxnSpLocks noChangeShapeType="1"/>
                        </wps:cNvCnPr>
                        <wps:spPr bwMode="auto">
                          <a:xfrm>
                            <a:off x="0" y="10"/>
                            <a:ext cx="10526" cy="0"/>
                          </a:xfrm>
                          <a:prstGeom prst="line">
                            <a:avLst/>
                          </a:prstGeom>
                          <a:noFill/>
                          <a:ln w="12192">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56E29D6" id="Group 11" o:spid="_x0000_s1026" style="width:526.35pt;height:1pt;mso-position-horizontal-relative:char;mso-position-vertical-relative:line" coordsize="10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">
                <v:line id="Line 12" o:spid="_x0000_s1027" style="position:absolute;visibility:visible;mso-wrap-style:square" from="0,10" to="10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" strokecolor="gray" strokeweight=".96pt"/>
                <w10:anchorlock/>
              </v:group>
            </w:pict>
          </mc:Fallback>
        </mc:AlternateContent>
      </w:r>
    </w:p>
    <w:p w14:paraId="32343F9D" w14:textId="77777777" w:rsidR="00407950" w:rsidRPr="00FF50EA" w:rsidRDefault="00407950" w:rsidP="00407950">
      <w:pPr>
        <w:pStyle w:val="Corpsdetexte"/>
        <w:ind w:right="1456"/>
        <w:rPr>
          <w:rFonts w:ascii="Arial" w:hAnsi="Arial" w:cs="Arial"/>
          <w:sz w:val="12"/>
          <w:szCs w:val="12"/>
        </w:rPr>
      </w:pPr>
    </w:p>
    <w:p w14:paraId="197934D1"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Bonnes connaissances de CY Cergy Paris Université et des services dédiés à la vie étudiante</w:t>
      </w:r>
    </w:p>
    <w:p w14:paraId="4BFE13BA" w14:textId="4D6EC8E8" w:rsidR="00407950" w:rsidRPr="00FF50EA" w:rsidRDefault="00407950" w:rsidP="00FF50EA">
      <w:pPr>
        <w:pStyle w:val="Corpsdetexte"/>
        <w:numPr>
          <w:ilvl w:val="0"/>
          <w:numId w:val="2"/>
        </w:numPr>
        <w:ind w:right="1456"/>
        <w:rPr>
          <w:rFonts w:ascii="Arial" w:hAnsi="Arial" w:cs="Arial"/>
          <w:sz w:val="20"/>
          <w:szCs w:val="20"/>
          <w:shd w:val="clear" w:color="auto" w:fill="FCFCFC"/>
        </w:rPr>
      </w:pPr>
      <w:r w:rsidRPr="00FF50EA">
        <w:rPr>
          <w:rFonts w:ascii="Arial" w:hAnsi="Arial" w:cs="Arial"/>
          <w:sz w:val="20"/>
          <w:szCs w:val="20"/>
          <w:shd w:val="clear" w:color="auto" w:fill="FCFCFC"/>
        </w:rPr>
        <w:t>Très bon sens relationnel, aptitude à l’accueil et l’animation</w:t>
      </w:r>
      <w:r w:rsidR="00FF50EA" w:rsidRPr="00FF50EA">
        <w:rPr>
          <w:rFonts w:ascii="Arial" w:hAnsi="Arial" w:cs="Arial"/>
          <w:sz w:val="20"/>
          <w:szCs w:val="20"/>
          <w:shd w:val="clear" w:color="auto" w:fill="FCFCFC"/>
        </w:rPr>
        <w:t>, dynamisme, envie de transmettre un savoir, sens de l’accueil</w:t>
      </w:r>
    </w:p>
    <w:p w14:paraId="63F64F15" w14:textId="593C5C2C" w:rsidR="00FE272F" w:rsidRPr="00263431" w:rsidRDefault="00407950" w:rsidP="00263431">
      <w:pPr>
        <w:pStyle w:val="Corpsdetexte"/>
        <w:numPr>
          <w:ilvl w:val="0"/>
          <w:numId w:val="2"/>
        </w:numPr>
        <w:ind w:right="3069"/>
        <w:rPr>
          <w:rFonts w:ascii="Arial" w:hAnsi="Arial" w:cs="Arial"/>
          <w:sz w:val="20"/>
          <w:szCs w:val="20"/>
        </w:rPr>
      </w:pPr>
      <w:r w:rsidRPr="00F0209F">
        <w:rPr>
          <w:rFonts w:ascii="Arial" w:hAnsi="Arial" w:cs="Arial"/>
          <w:sz w:val="20"/>
          <w:szCs w:val="20"/>
        </w:rPr>
        <w:t>Capacité à la prise d’initiative et au travail en</w:t>
      </w:r>
      <w:r w:rsidRPr="00F0209F">
        <w:rPr>
          <w:rFonts w:ascii="Arial" w:hAnsi="Arial" w:cs="Arial"/>
          <w:spacing w:val="-5"/>
          <w:sz w:val="20"/>
          <w:szCs w:val="20"/>
        </w:rPr>
        <w:t xml:space="preserve"> </w:t>
      </w:r>
      <w:r w:rsidRPr="00F0209F">
        <w:rPr>
          <w:rFonts w:ascii="Arial" w:hAnsi="Arial" w:cs="Arial"/>
          <w:sz w:val="20"/>
          <w:szCs w:val="20"/>
        </w:rPr>
        <w:t>équipe</w:t>
      </w:r>
    </w:p>
    <w:p w14:paraId="4722D599" w14:textId="43347612" w:rsidR="005F2538" w:rsidRPr="00263431" w:rsidRDefault="00407950" w:rsidP="00263431">
      <w:pPr>
        <w:pStyle w:val="Corpsdetexte"/>
        <w:numPr>
          <w:ilvl w:val="0"/>
          <w:numId w:val="2"/>
        </w:numPr>
        <w:ind w:right="3472"/>
        <w:rPr>
          <w:rFonts w:ascii="Arial" w:hAnsi="Arial" w:cs="Arial"/>
          <w:sz w:val="20"/>
          <w:szCs w:val="20"/>
        </w:rPr>
      </w:pPr>
      <w:r w:rsidRPr="00F0209F">
        <w:rPr>
          <w:rFonts w:ascii="Arial" w:hAnsi="Arial" w:cs="Arial"/>
          <w:sz w:val="20"/>
          <w:szCs w:val="20"/>
        </w:rPr>
        <w:t xml:space="preserve">Autonomie, </w:t>
      </w:r>
      <w:r w:rsidRPr="00F0209F">
        <w:rPr>
          <w:rFonts w:ascii="Arial" w:hAnsi="Arial" w:cs="Arial"/>
          <w:spacing w:val="-3"/>
          <w:sz w:val="20"/>
          <w:szCs w:val="20"/>
        </w:rPr>
        <w:t xml:space="preserve">rigueur, </w:t>
      </w:r>
      <w:r w:rsidRPr="00F0209F">
        <w:rPr>
          <w:rFonts w:ascii="Arial" w:hAnsi="Arial" w:cs="Arial"/>
          <w:sz w:val="20"/>
          <w:szCs w:val="20"/>
        </w:rPr>
        <w:t>ponctualité et</w:t>
      </w:r>
      <w:r w:rsidRPr="00F0209F">
        <w:rPr>
          <w:rFonts w:ascii="Arial" w:hAnsi="Arial" w:cs="Arial"/>
          <w:spacing w:val="-2"/>
          <w:sz w:val="20"/>
          <w:szCs w:val="20"/>
        </w:rPr>
        <w:t xml:space="preserve"> </w:t>
      </w:r>
      <w:r w:rsidRPr="00F0209F">
        <w:rPr>
          <w:rFonts w:ascii="Arial" w:hAnsi="Arial" w:cs="Arial"/>
          <w:sz w:val="20"/>
          <w:szCs w:val="20"/>
        </w:rPr>
        <w:t>discrétion</w:t>
      </w:r>
    </w:p>
    <w:p w14:paraId="41A57B66" w14:textId="77777777" w:rsidR="005F2538" w:rsidRPr="00FF50EA" w:rsidRDefault="005F2538" w:rsidP="00407950">
      <w:pPr>
        <w:spacing w:after="23"/>
        <w:ind w:left="220"/>
        <w:rPr>
          <w:rFonts w:ascii="Arial" w:hAnsi="Arial" w:cs="Arial"/>
          <w:b/>
          <w:color w:val="00B0F0"/>
          <w:sz w:val="12"/>
          <w:szCs w:val="12"/>
        </w:rPr>
      </w:pPr>
    </w:p>
    <w:p w14:paraId="1A15CCE4" w14:textId="1E691DB5" w:rsidR="00407950" w:rsidRPr="00F0209F" w:rsidRDefault="00407950" w:rsidP="00407950">
      <w:pPr>
        <w:spacing w:after="23"/>
        <w:ind w:left="220"/>
        <w:rPr>
          <w:rFonts w:ascii="Arial" w:hAnsi="Arial" w:cs="Arial"/>
          <w:b/>
          <w:color w:val="00B0F0"/>
          <w:sz w:val="24"/>
          <w:szCs w:val="24"/>
        </w:rPr>
      </w:pPr>
      <w:r w:rsidRPr="00F0209F">
        <w:rPr>
          <w:rFonts w:ascii="Arial" w:hAnsi="Arial" w:cs="Arial"/>
          <w:b/>
          <w:color w:val="00B0F0"/>
          <w:sz w:val="24"/>
          <w:szCs w:val="24"/>
        </w:rPr>
        <w:t>Pièces à fournir :</w:t>
      </w:r>
    </w:p>
    <w:p w14:paraId="5162113B" w14:textId="77777777" w:rsidR="00407950" w:rsidRPr="00F0209F" w:rsidRDefault="00407950" w:rsidP="00407950">
      <w:pPr>
        <w:ind w:left="186"/>
        <w:rPr>
          <w:rFonts w:ascii="Arial" w:hAnsi="Arial" w:cs="Arial"/>
          <w:sz w:val="20"/>
        </w:rPr>
      </w:pPr>
      <w:r w:rsidRPr="00F0209F">
        <w:rPr>
          <w:rFonts w:ascii="Arial" w:hAnsi="Arial" w:cs="Arial"/>
          <w:noProof/>
          <w:sz w:val="20"/>
          <w:lang w:bidi="ar-SA"/>
        </w:rPr>
        <mc:AlternateContent>
          <mc:Choice Requires="wpg">
            <w:drawing>
              <wp:inline distT="0" distB="0" distL="0" distR="0" wp14:anchorId="127BD2C6" wp14:editId="3351BDC9">
                <wp:extent cx="6684010" cy="143510"/>
                <wp:effectExtent l="0" t="0" r="21590" b="889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226"/>
                          <a:chOff x="0" y="5"/>
                          <a:chExt cx="10526" cy="226"/>
                        </a:xfrm>
                      </wpg:grpSpPr>
                      <wps:wsp>
                        <wps:cNvPr id="29" name="Line 10"/>
                        <wps:cNvCnPr>
                          <a:cxnSpLocks noChangeShapeType="1"/>
                        </wps:cNvCnPr>
                        <wps:spPr bwMode="auto">
                          <a:xfrm>
                            <a:off x="0" y="5"/>
                            <a:ext cx="10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8" y="51"/>
                            <a:ext cx="1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w:pict>
              <v:group w14:anchorId="25E3AF95" id="Group 7" o:spid="_x0000_s1026" style="width:526.3pt;height:11.3pt;mso-position-horizontal-relative:char;mso-position-vertical-relative:line" coordorigin=",5" coordsize="10526,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">
                <v:line id="Line 10" o:spid="_x0000_s1027" style="position:absolute;visibility:visible;mso-wrap-style:square" from="0,5" to="10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shape id="Picture 9" o:spid="_x0000_s1028" type="#_x0000_t75" style="position:absolute;left:388;top:51;width:194;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oYPzAAAAA2wAAAA8AAABkcnMvZG93bnJldi54bWxET02LwjAQvS/4H8II3tZUBZFqFLEIenO7&#10;inobm7EpNpPSRO3++81hYY+P971YdbYWL2p95VjBaJiAIC6crrhUcPzefs5A+ICssXZMCn7Iw2rZ&#10;+1hgqt2bv+iVh1LEEPYpKjAhNKmUvjBk0Q9dQxy5u2sthgjbUuoW3zHc1nKcJFNpseLYYLChjaHi&#10;kT+tgsN15jNzvuzWvL+d6pPJ5DTPlBr0u/UcRKAu/Iv/3DutYBLXxy/xB8jl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hg/MAAAADbAAAADwAAAAAAAAAAAAAAAACfAgAA&#10;ZHJzL2Rvd25yZXYueG1sUEsFBgAAAAAEAAQA9wAAAIwDAAAAAA==&#10;">
                  <v:imagedata r:id="rId10" o:title=""/>
                </v:shape>
                <w10:anchorlock/>
              </v:group>
            </w:pict>
          </mc:Fallback>
        </mc:AlternateContent>
      </w:r>
    </w:p>
    <w:p w14:paraId="3A3BEC6F"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Lettre de motivation + Curriculum Vitae</w:t>
      </w:r>
    </w:p>
    <w:p w14:paraId="27EA3CA9" w14:textId="15D2F7B5"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 xml:space="preserve">Photocopie de la carte </w:t>
      </w:r>
      <w:r w:rsidR="005F2538" w:rsidRPr="00F0209F">
        <w:rPr>
          <w:rFonts w:ascii="Arial" w:hAnsi="Arial" w:cs="Arial"/>
          <w:sz w:val="20"/>
          <w:szCs w:val="20"/>
          <w:shd w:val="clear" w:color="auto" w:fill="FCFCFC"/>
        </w:rPr>
        <w:t>multiservices</w:t>
      </w:r>
      <w:r w:rsidRPr="00F0209F">
        <w:rPr>
          <w:rFonts w:ascii="Arial" w:hAnsi="Arial" w:cs="Arial"/>
          <w:sz w:val="20"/>
          <w:szCs w:val="20"/>
          <w:shd w:val="clear" w:color="auto" w:fill="FCFCFC"/>
        </w:rPr>
        <w:t xml:space="preserve"> 2022/2023</w:t>
      </w:r>
    </w:p>
    <w:p w14:paraId="6025ED2B" w14:textId="77777777" w:rsidR="00407950" w:rsidRPr="00F0209F" w:rsidRDefault="00E65174"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Être</w:t>
      </w:r>
      <w:r w:rsidR="00407950" w:rsidRPr="00F0209F">
        <w:rPr>
          <w:rFonts w:ascii="Arial" w:hAnsi="Arial" w:cs="Arial"/>
          <w:sz w:val="20"/>
          <w:szCs w:val="20"/>
          <w:shd w:val="clear" w:color="auto" w:fill="FCFCFC"/>
        </w:rPr>
        <w:t xml:space="preserve"> inscrit administrativement à CY Cergy Paris Université avec un niveau de deuxième année de licence au minimum</w:t>
      </w:r>
    </w:p>
    <w:p w14:paraId="2A08794B"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Copie de la carte d’identité</w:t>
      </w:r>
    </w:p>
    <w:p w14:paraId="2221F097" w14:textId="5E227BD6" w:rsidR="00407950" w:rsidRPr="001D6251" w:rsidRDefault="00407950" w:rsidP="00407950">
      <w:pPr>
        <w:pStyle w:val="Corpsdetexte"/>
        <w:numPr>
          <w:ilvl w:val="0"/>
          <w:numId w:val="2"/>
        </w:numPr>
        <w:ind w:right="1456"/>
        <w:rPr>
          <w:rFonts w:ascii="Arial" w:hAnsi="Arial" w:cs="Arial"/>
          <w:sz w:val="20"/>
          <w:szCs w:val="20"/>
        </w:rPr>
      </w:pPr>
      <w:r w:rsidRPr="001D6251">
        <w:rPr>
          <w:rFonts w:ascii="Arial" w:hAnsi="Arial" w:cs="Arial"/>
          <w:sz w:val="20"/>
          <w:szCs w:val="20"/>
          <w:shd w:val="clear" w:color="auto" w:fill="FCFCFC"/>
        </w:rPr>
        <w:t>Copie de la carte d’assuré</w:t>
      </w:r>
      <w:r w:rsidR="00275BC6" w:rsidRPr="001D6251">
        <w:rPr>
          <w:rFonts w:ascii="Arial" w:hAnsi="Arial" w:cs="Arial"/>
          <w:sz w:val="20"/>
          <w:szCs w:val="20"/>
          <w:shd w:val="clear" w:color="auto" w:fill="FCFCFC"/>
        </w:rPr>
        <w:t>.e</w:t>
      </w:r>
      <w:r w:rsidRPr="001D6251">
        <w:rPr>
          <w:rFonts w:ascii="Arial" w:hAnsi="Arial" w:cs="Arial"/>
          <w:sz w:val="20"/>
          <w:szCs w:val="20"/>
          <w:shd w:val="clear" w:color="auto" w:fill="FCFCFC"/>
        </w:rPr>
        <w:t xml:space="preserve"> social</w:t>
      </w:r>
      <w:r w:rsidR="00275BC6" w:rsidRPr="001D6251">
        <w:rPr>
          <w:rFonts w:ascii="Arial" w:hAnsi="Arial" w:cs="Arial"/>
          <w:sz w:val="20"/>
          <w:szCs w:val="20"/>
          <w:shd w:val="clear" w:color="auto" w:fill="FCFCFC"/>
        </w:rPr>
        <w:t>.e</w:t>
      </w:r>
    </w:p>
    <w:p w14:paraId="0B178921" w14:textId="77777777" w:rsidR="00407950" w:rsidRPr="00F0209F"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Relevé d’identité bancaire ou postal</w:t>
      </w:r>
    </w:p>
    <w:p w14:paraId="20F47A47" w14:textId="37DE5EEB" w:rsidR="00407950" w:rsidRPr="003F16C6" w:rsidRDefault="00407950" w:rsidP="00407950">
      <w:pPr>
        <w:pStyle w:val="Corpsdetexte"/>
        <w:numPr>
          <w:ilvl w:val="0"/>
          <w:numId w:val="2"/>
        </w:numPr>
        <w:ind w:right="1456"/>
        <w:rPr>
          <w:rFonts w:ascii="Arial" w:hAnsi="Arial" w:cs="Arial"/>
          <w:sz w:val="20"/>
          <w:szCs w:val="20"/>
        </w:rPr>
      </w:pPr>
      <w:r w:rsidRPr="00F0209F">
        <w:rPr>
          <w:rFonts w:ascii="Arial" w:hAnsi="Arial" w:cs="Arial"/>
          <w:sz w:val="20"/>
          <w:szCs w:val="20"/>
          <w:shd w:val="clear" w:color="auto" w:fill="FCFCFC"/>
        </w:rPr>
        <w:t>Justificatif de domicile à son nom ou attestation d’hébergement</w:t>
      </w:r>
    </w:p>
    <w:p w14:paraId="68EC32F0" w14:textId="486B0BA9" w:rsidR="003F16C6" w:rsidRDefault="003F16C6" w:rsidP="003F16C6">
      <w:pPr>
        <w:pStyle w:val="Corpsdetexte"/>
        <w:ind w:right="1456"/>
        <w:rPr>
          <w:rFonts w:ascii="Arial" w:hAnsi="Arial" w:cs="Arial"/>
          <w:sz w:val="20"/>
          <w:szCs w:val="20"/>
        </w:rPr>
      </w:pPr>
    </w:p>
    <w:p w14:paraId="6DFDBA88" w14:textId="18C6B06D" w:rsidR="00AE7684" w:rsidRPr="00AE7684" w:rsidRDefault="003F16C6" w:rsidP="00AE7684">
      <w:pPr>
        <w:pStyle w:val="Corpsdetexte"/>
        <w:ind w:left="360" w:right="1456"/>
        <w:rPr>
          <w:rFonts w:ascii="Arial" w:hAnsi="Arial" w:cs="Arial"/>
          <w:color w:val="FF0000"/>
          <w:sz w:val="20"/>
          <w:szCs w:val="20"/>
        </w:rPr>
      </w:pPr>
      <w:r w:rsidRPr="00E04966">
        <w:rPr>
          <w:rFonts w:ascii="Arial" w:hAnsi="Arial" w:cs="Arial"/>
          <w:color w:val="FF0000"/>
          <w:sz w:val="20"/>
          <w:szCs w:val="20"/>
        </w:rPr>
        <w:t xml:space="preserve">Attention : les doctorants ne sont pas </w:t>
      </w:r>
      <w:r w:rsidR="00407615" w:rsidRPr="00E04966">
        <w:rPr>
          <w:rFonts w:ascii="Arial" w:hAnsi="Arial" w:cs="Arial"/>
          <w:color w:val="FF0000"/>
          <w:sz w:val="20"/>
          <w:szCs w:val="20"/>
        </w:rPr>
        <w:t>éligibles</w:t>
      </w:r>
      <w:r w:rsidRPr="00E04966">
        <w:rPr>
          <w:rFonts w:ascii="Arial" w:hAnsi="Arial" w:cs="Arial"/>
          <w:color w:val="FF0000"/>
          <w:sz w:val="20"/>
          <w:szCs w:val="20"/>
        </w:rPr>
        <w:t xml:space="preserve"> à ces contrats étudiants mentors</w:t>
      </w:r>
    </w:p>
    <w:p w14:paraId="4E28463D" w14:textId="36B563DE" w:rsidR="00407950" w:rsidRPr="00F0209F" w:rsidRDefault="00407950" w:rsidP="00407950">
      <w:pPr>
        <w:spacing w:before="126" w:after="19"/>
        <w:ind w:left="220"/>
        <w:rPr>
          <w:rFonts w:ascii="Arial" w:hAnsi="Arial" w:cs="Arial"/>
          <w:b/>
          <w:color w:val="00B0F0"/>
          <w:sz w:val="24"/>
          <w:szCs w:val="24"/>
        </w:rPr>
      </w:pPr>
      <w:r w:rsidRPr="00F0209F">
        <w:rPr>
          <w:rFonts w:ascii="Arial" w:hAnsi="Arial" w:cs="Arial"/>
          <w:b/>
          <w:color w:val="00B0F0"/>
          <w:sz w:val="24"/>
          <w:szCs w:val="24"/>
        </w:rPr>
        <w:t>Les candidatures sont à déposer ou à adresser au plus tard le</w:t>
      </w:r>
      <w:r w:rsidR="00E65174" w:rsidRPr="00F0209F">
        <w:rPr>
          <w:rFonts w:ascii="Arial" w:hAnsi="Arial" w:cs="Arial"/>
          <w:b/>
          <w:color w:val="00B0F0"/>
          <w:sz w:val="24"/>
          <w:szCs w:val="24"/>
        </w:rPr>
        <w:t xml:space="preserve"> </w:t>
      </w:r>
      <w:r w:rsidR="00FF50EA">
        <w:rPr>
          <w:rFonts w:ascii="Arial" w:hAnsi="Arial" w:cs="Arial"/>
          <w:b/>
          <w:color w:val="00B0F0"/>
          <w:sz w:val="24"/>
          <w:szCs w:val="24"/>
        </w:rPr>
        <w:t>30/09/2023</w:t>
      </w:r>
      <w:r w:rsidRPr="00F0209F">
        <w:rPr>
          <w:rFonts w:ascii="Arial" w:hAnsi="Arial" w:cs="Arial"/>
          <w:b/>
          <w:color w:val="00B0F0"/>
          <w:sz w:val="24"/>
          <w:szCs w:val="24"/>
        </w:rPr>
        <w:t xml:space="preserve"> à :</w:t>
      </w:r>
      <w:r w:rsidR="00FF50EA" w:rsidRPr="00FF50EA">
        <w:t xml:space="preserve"> </w:t>
      </w:r>
      <w:r w:rsidR="00FF50EA" w:rsidRPr="00FF50EA">
        <w:rPr>
          <w:rFonts w:ascii="Arial" w:hAnsi="Arial" w:cs="Arial"/>
          <w:b/>
          <w:color w:val="00B0F0"/>
          <w:sz w:val="24"/>
          <w:szCs w:val="24"/>
        </w:rPr>
        <w:t xml:space="preserve"> direction.bu@cyu.fr</w:t>
      </w:r>
    </w:p>
    <w:p w14:paraId="7A1B62B4" w14:textId="77777777" w:rsidR="00407950" w:rsidRPr="00F0209F" w:rsidRDefault="00407950" w:rsidP="00407950">
      <w:pPr>
        <w:spacing w:line="20" w:lineRule="exact"/>
        <w:ind w:left="186"/>
        <w:rPr>
          <w:rFonts w:ascii="Arial" w:hAnsi="Arial" w:cs="Arial"/>
          <w:sz w:val="2"/>
        </w:rPr>
      </w:pPr>
      <w:r w:rsidRPr="00F0209F">
        <w:rPr>
          <w:rFonts w:ascii="Arial" w:hAnsi="Arial" w:cs="Arial"/>
          <w:noProof/>
          <w:sz w:val="2"/>
          <w:lang w:bidi="ar-SA"/>
        </w:rPr>
        <mc:AlternateContent>
          <mc:Choice Requires="wpg">
            <w:drawing>
              <wp:inline distT="0" distB="0" distL="0" distR="0" wp14:anchorId="61EAA946" wp14:editId="026CD9CB">
                <wp:extent cx="6684645" cy="6350"/>
                <wp:effectExtent l="6985" t="4445" r="4445" b="825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6350"/>
                          <a:chOff x="0" y="0"/>
                          <a:chExt cx="10527" cy="10"/>
                        </a:xfrm>
                      </wpg:grpSpPr>
                      <wps:wsp>
                        <wps:cNvPr id="10" name="Line 3"/>
                        <wps:cNvCnPr>
                          <a:cxnSpLocks noChangeShapeType="1"/>
                        </wps:cNvCnPr>
                        <wps:spPr bwMode="auto">
                          <a:xfrm>
                            <a:off x="0" y="5"/>
                            <a:ext cx="10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F28DB84" id="Group 2" o:spid="_x0000_s1026" style="width:526.35pt;height:.5pt;mso-position-horizontal-relative:char;mso-position-vertical-relative:line" coordsize="105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">
                <v:line id="Line 3" o:spid="_x0000_s1027" style="position:absolute;visibility:visible;mso-wrap-style:square" from="0,5" to="10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14:paraId="07A69DB6" w14:textId="77777777" w:rsidR="00407950" w:rsidRPr="00F0209F" w:rsidRDefault="00407950" w:rsidP="00407950">
      <w:pPr>
        <w:spacing w:before="2"/>
        <w:rPr>
          <w:rFonts w:ascii="Arial" w:hAnsi="Arial" w:cs="Arial"/>
          <w:sz w:val="13"/>
        </w:rPr>
      </w:pPr>
    </w:p>
    <w:p w14:paraId="4687DEAB" w14:textId="0DB90FDA" w:rsidR="003F16C6" w:rsidRPr="00F0209F" w:rsidRDefault="003F16C6" w:rsidP="00FF50EA">
      <w:pPr>
        <w:ind w:left="220" w:right="3457"/>
        <w:rPr>
          <w:rFonts w:ascii="Arial" w:hAnsi="Arial" w:cs="Arial"/>
          <w:b/>
          <w:color w:val="000000" w:themeColor="text1"/>
        </w:rPr>
      </w:pPr>
      <w:r>
        <w:rPr>
          <w:rFonts w:ascii="Arial" w:hAnsi="Arial" w:cs="Arial"/>
          <w:b/>
          <w:color w:val="000000" w:themeColor="text1"/>
        </w:rPr>
        <w:t>Nom du service / composante :</w:t>
      </w:r>
      <w:r w:rsidR="00FF50EA">
        <w:rPr>
          <w:rFonts w:ascii="Arial" w:hAnsi="Arial" w:cs="Arial"/>
          <w:b/>
          <w:color w:val="000000" w:themeColor="text1"/>
        </w:rPr>
        <w:t xml:space="preserve"> </w:t>
      </w:r>
      <w:r w:rsidR="00FF50EA" w:rsidRPr="00FF50EA">
        <w:rPr>
          <w:rFonts w:ascii="Arial" w:hAnsi="Arial" w:cs="Arial"/>
          <w:sz w:val="20"/>
          <w:szCs w:val="20"/>
        </w:rPr>
        <w:t>Bibliothèque Universitaire</w:t>
      </w:r>
    </w:p>
    <w:p w14:paraId="6576141F" w14:textId="77777777" w:rsidR="003F16C6" w:rsidRDefault="003F16C6" w:rsidP="003F16C6">
      <w:pPr>
        <w:ind w:left="220" w:right="6152"/>
        <w:rPr>
          <w:rFonts w:ascii="Arial" w:hAnsi="Arial" w:cs="Arial"/>
          <w:b/>
          <w:color w:val="000000" w:themeColor="text1"/>
        </w:rPr>
      </w:pPr>
      <w:r>
        <w:rPr>
          <w:rFonts w:ascii="Arial" w:hAnsi="Arial" w:cs="Arial"/>
          <w:b/>
          <w:color w:val="000000" w:themeColor="text1"/>
        </w:rPr>
        <w:t xml:space="preserve">Ajouter bâtiment et étage </w:t>
      </w:r>
    </w:p>
    <w:p w14:paraId="7DEEC678" w14:textId="6C7BB499" w:rsidR="003F16C6" w:rsidRPr="00F0209F" w:rsidRDefault="003F16C6" w:rsidP="003F16C6">
      <w:pPr>
        <w:ind w:left="220" w:right="6152"/>
        <w:rPr>
          <w:rFonts w:ascii="Arial" w:hAnsi="Arial" w:cs="Arial"/>
          <w:b/>
          <w:color w:val="000000" w:themeColor="text1"/>
        </w:rPr>
      </w:pPr>
      <w:r>
        <w:rPr>
          <w:rFonts w:ascii="Arial" w:hAnsi="Arial" w:cs="Arial"/>
          <w:b/>
          <w:color w:val="000000" w:themeColor="text1"/>
        </w:rPr>
        <w:t xml:space="preserve">Site universitaire : </w:t>
      </w:r>
      <w:r w:rsidR="00FF50EA" w:rsidRPr="00FF50EA">
        <w:rPr>
          <w:rFonts w:ascii="Arial" w:hAnsi="Arial" w:cs="Arial"/>
          <w:sz w:val="20"/>
          <w:szCs w:val="20"/>
        </w:rPr>
        <w:t>Bibliothèque Universitaire</w:t>
      </w:r>
    </w:p>
    <w:sectPr w:rsidR="003F16C6" w:rsidRPr="00F0209F">
      <w:headerReference w:type="default" r:id="rId11"/>
      <w:pgSz w:w="11910" w:h="16840"/>
      <w:pgMar w:top="1160" w:right="440" w:bottom="280" w:left="50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8245" w14:textId="77777777" w:rsidR="008D4370" w:rsidRDefault="008D4370">
      <w:r>
        <w:separator/>
      </w:r>
    </w:p>
  </w:endnote>
  <w:endnote w:type="continuationSeparator" w:id="0">
    <w:p w14:paraId="682934CF" w14:textId="77777777" w:rsidR="008D4370" w:rsidRDefault="008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1CEC" w14:textId="77777777" w:rsidR="008D4370" w:rsidRDefault="008D4370">
      <w:r>
        <w:separator/>
      </w:r>
    </w:p>
  </w:footnote>
  <w:footnote w:type="continuationSeparator" w:id="0">
    <w:p w14:paraId="41DEFDB6" w14:textId="77777777" w:rsidR="008D4370" w:rsidRDefault="008D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FC26" w14:textId="0B946129" w:rsidR="00933F1C" w:rsidRDefault="00230296" w:rsidP="00040755">
    <w:pPr>
      <w:pStyle w:val="Corpsdetexte"/>
      <w:tabs>
        <w:tab w:val="left" w:pos="9456"/>
      </w:tabs>
      <w:spacing w:before="90" w:after="19"/>
      <w:rPr>
        <w:rFonts w:ascii="Arial" w:hAnsi="Arial" w:cs="Arial"/>
        <w:color w:val="000000" w:themeColor="text1"/>
        <w:sz w:val="28"/>
        <w:szCs w:val="28"/>
      </w:rPr>
    </w:pPr>
    <w:r>
      <w:rPr>
        <w:rFonts w:ascii="Arial" w:hAnsi="Arial" w:cs="Arial"/>
        <w:b w:val="0"/>
        <w:bCs w:val="0"/>
        <w:noProof/>
        <w:color w:val="000000" w:themeColor="text1"/>
        <w:sz w:val="28"/>
        <w:szCs w:val="28"/>
      </w:rPr>
      <w:drawing>
        <wp:inline distT="0" distB="0" distL="0" distR="0" wp14:anchorId="56600FE6" wp14:editId="3E4ED8A0">
          <wp:extent cx="3291840" cy="1097280"/>
          <wp:effectExtent l="0" t="0" r="3810" b="7620"/>
          <wp:docPr id="1" name="Image 1" descr="C:\Users\ytentori\AppData\Local\Microsoft\Windows\INetCache\Content.MSO\EA01F0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tentori\AppData\Local\Microsoft\Windows\INetCache\Content.MSO\EA01F04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1097280"/>
                  </a:xfrm>
                  <a:prstGeom prst="rect">
                    <a:avLst/>
                  </a:prstGeom>
                  <a:noFill/>
                  <a:ln>
                    <a:noFill/>
                  </a:ln>
                </pic:spPr>
              </pic:pic>
            </a:graphicData>
          </a:graphic>
        </wp:inline>
      </w:drawing>
    </w:r>
    <w:r w:rsidR="00040755">
      <w:rPr>
        <w:rFonts w:ascii="Arial" w:hAnsi="Arial" w:cs="Arial"/>
        <w:color w:val="000000" w:themeColor="text1"/>
        <w:sz w:val="28"/>
        <w:szCs w:val="28"/>
      </w:rPr>
      <w:tab/>
    </w:r>
    <w:r w:rsidR="00040755">
      <w:rPr>
        <w:noProof/>
      </w:rPr>
      <w:drawing>
        <wp:inline distT="0" distB="0" distL="0" distR="0" wp14:anchorId="45AB5158" wp14:editId="30E77928">
          <wp:extent cx="946581" cy="120396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756" cy="1233436"/>
                  </a:xfrm>
                  <a:prstGeom prst="rect">
                    <a:avLst/>
                  </a:prstGeom>
                  <a:noFill/>
                  <a:ln>
                    <a:noFill/>
                  </a:ln>
                </pic:spPr>
              </pic:pic>
            </a:graphicData>
          </a:graphic>
        </wp:inline>
      </w:drawing>
    </w:r>
  </w:p>
  <w:p w14:paraId="30E61738" w14:textId="77777777" w:rsidR="00040755" w:rsidRDefault="00263431" w:rsidP="00040755">
    <w:pPr>
      <w:pStyle w:val="Corpsdetexte"/>
      <w:tabs>
        <w:tab w:val="left" w:pos="3052"/>
      </w:tabs>
      <w:spacing w:before="90" w:after="19"/>
      <w:rPr>
        <w:rFonts w:ascii="Arial" w:hAnsi="Arial" w:cs="Arial"/>
        <w:color w:val="FFE300"/>
        <w:sz w:val="16"/>
        <w:szCs w:val="16"/>
      </w:rPr>
    </w:pPr>
    <w:r w:rsidRPr="00263431">
      <w:rPr>
        <w:rFonts w:ascii="Arial" w:hAnsi="Arial" w:cs="Arial"/>
        <w:color w:val="FFE300"/>
        <w:sz w:val="16"/>
        <w:szCs w:val="16"/>
      </w:rPr>
      <w:t xml:space="preserve">  </w:t>
    </w:r>
    <w:r w:rsidR="00040755" w:rsidRPr="00263431">
      <w:rPr>
        <w:rFonts w:ascii="Arial" w:hAnsi="Arial" w:cs="Arial"/>
        <w:color w:val="FFE300"/>
        <w:sz w:val="16"/>
        <w:szCs w:val="16"/>
      </w:rPr>
      <w:t xml:space="preserve"> </w:t>
    </w:r>
  </w:p>
  <w:p w14:paraId="2CCE4647" w14:textId="622E9A66" w:rsidR="00040755" w:rsidRDefault="00040755" w:rsidP="00040755">
    <w:pPr>
      <w:pStyle w:val="Corpsdetexte"/>
      <w:tabs>
        <w:tab w:val="left" w:pos="3052"/>
      </w:tabs>
      <w:spacing w:before="90" w:after="19"/>
      <w:rPr>
        <w:rFonts w:ascii="Arial" w:hAnsi="Arial" w:cs="Arial"/>
        <w:color w:val="6AB337"/>
        <w:sz w:val="16"/>
        <w:szCs w:val="16"/>
      </w:rPr>
    </w:pPr>
    <w:r w:rsidRPr="00263431">
      <w:rPr>
        <w:rFonts w:ascii="Arial" w:hAnsi="Arial" w:cs="Arial"/>
        <w:color w:val="FFE300"/>
        <w:sz w:val="16"/>
        <w:szCs w:val="16"/>
      </w:rPr>
      <w:t xml:space="preserve"> </w:t>
    </w:r>
    <w:r w:rsidRPr="00263431">
      <w:rPr>
        <w:rFonts w:ascii="Arial" w:hAnsi="Arial" w:cs="Arial"/>
        <w:color w:val="6AB337"/>
        <w:sz w:val="16"/>
        <w:szCs w:val="16"/>
      </w:rPr>
      <w:t>Fiche de poste étudiant</w:t>
    </w:r>
    <w:r>
      <w:rPr>
        <w:rFonts w:ascii="Arial" w:hAnsi="Arial" w:cs="Arial"/>
        <w:color w:val="6AB337"/>
        <w:sz w:val="16"/>
        <w:szCs w:val="16"/>
      </w:rPr>
      <w:t xml:space="preserve"> mentor. </w:t>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r>
      <w:rPr>
        <w:rFonts w:ascii="Arial" w:hAnsi="Arial" w:cs="Arial"/>
        <w:color w:val="6AB337"/>
        <w:sz w:val="16"/>
        <w:szCs w:val="16"/>
      </w:rPr>
      <w:tab/>
    </w:r>
  </w:p>
  <w:p w14:paraId="5F9C3B03" w14:textId="13DB58FD" w:rsidR="00BC6AA0" w:rsidRPr="00040755" w:rsidRDefault="00040755" w:rsidP="00040755">
    <w:pPr>
      <w:pStyle w:val="Corpsdetexte"/>
      <w:tabs>
        <w:tab w:val="left" w:pos="3052"/>
      </w:tabs>
      <w:spacing w:before="90" w:after="19"/>
      <w:rPr>
        <w:rFonts w:ascii="Arial" w:hAnsi="Arial" w:cs="Arial"/>
        <w:color w:val="4F81BD" w:themeColor="accent1"/>
        <w:spacing w:val="-3"/>
        <w:sz w:val="16"/>
        <w:szCs w:val="16"/>
      </w:rPr>
    </w:pPr>
    <w:r w:rsidRPr="005836FE">
      <w:rPr>
        <w:rFonts w:ascii="Arial" w:hAnsi="Arial" w:cs="Arial"/>
        <w:i/>
        <w:iCs/>
        <w:color w:val="4F81BD" w:themeColor="accent1"/>
        <w:sz w:val="16"/>
        <w:szCs w:val="16"/>
      </w:rPr>
      <w:t xml:space="preserve"> </w:t>
    </w:r>
    <w:r w:rsidR="00D6111E" w:rsidRPr="005836FE">
      <w:rPr>
        <w:rFonts w:ascii="Arial" w:hAnsi="Arial" w:cs="Arial"/>
        <w:i/>
        <w:iCs/>
        <w:color w:val="4F81BD" w:themeColor="accent1"/>
        <w:sz w:val="16"/>
        <w:szCs w:val="16"/>
      </w:rPr>
      <w:t>Avec</w:t>
    </w:r>
    <w:r w:rsidRPr="005836FE">
      <w:rPr>
        <w:rFonts w:ascii="Arial" w:hAnsi="Arial" w:cs="Arial"/>
        <w:i/>
        <w:iCs/>
        <w:color w:val="4F81BD" w:themeColor="accent1"/>
        <w:sz w:val="16"/>
        <w:szCs w:val="16"/>
      </w:rPr>
      <w:t xml:space="preserve"> le soutien de la Région Île-de-France </w:t>
    </w:r>
  </w:p>
  <w:p w14:paraId="5B7A1219" w14:textId="2A727F87" w:rsidR="00BC6AA0" w:rsidRDefault="00BC6AA0">
    <w:pPr>
      <w:pStyle w:val="Corpsdetexte"/>
      <w:spacing w:line="14" w:lineRule="auto"/>
      <w:rPr>
        <w:b w:val="0"/>
        <w:sz w:val="20"/>
      </w:rPr>
    </w:pPr>
  </w:p>
  <w:p w14:paraId="4A7300AB" w14:textId="77777777" w:rsidR="00BC6AA0" w:rsidRDefault="00BC6AA0">
    <w:pPr>
      <w:pStyle w:val="Corpsdetexte"/>
      <w:spacing w:line="14" w:lineRule="auto"/>
      <w:rPr>
        <w:b w:val="0"/>
        <w:sz w:val="20"/>
      </w:rPr>
    </w:pPr>
  </w:p>
  <w:p w14:paraId="0A4CD9F5" w14:textId="77777777" w:rsidR="00BC6AA0" w:rsidRDefault="00BC6AA0">
    <w:pPr>
      <w:pStyle w:val="Corpsdetexte"/>
      <w:spacing w:line="14" w:lineRule="auto"/>
      <w:rPr>
        <w:b w:val="0"/>
        <w:sz w:val="20"/>
      </w:rPr>
    </w:pPr>
  </w:p>
  <w:p w14:paraId="091B3D39" w14:textId="77777777" w:rsidR="00BC6AA0" w:rsidRDefault="00BC6AA0">
    <w:pPr>
      <w:pStyle w:val="Corpsdetexte"/>
      <w:spacing w:line="14" w:lineRule="auto"/>
      <w:rPr>
        <w:b w:val="0"/>
        <w:sz w:val="20"/>
      </w:rPr>
    </w:pPr>
  </w:p>
  <w:p w14:paraId="6122E873" w14:textId="77777777" w:rsidR="00BC6AA0" w:rsidRDefault="00BC6AA0">
    <w:pPr>
      <w:pStyle w:val="Corpsdetexte"/>
      <w:spacing w:line="14" w:lineRule="auto"/>
      <w:rPr>
        <w:b w:val="0"/>
        <w:sz w:val="20"/>
      </w:rPr>
    </w:pPr>
  </w:p>
  <w:p w14:paraId="0DD4C897" w14:textId="77777777" w:rsidR="00BC6AA0" w:rsidRDefault="00BC6AA0">
    <w:pPr>
      <w:pStyle w:val="Corpsdetexte"/>
      <w:spacing w:line="14" w:lineRule="auto"/>
      <w:rPr>
        <w:b w:val="0"/>
        <w:sz w:val="20"/>
      </w:rPr>
    </w:pPr>
  </w:p>
  <w:p w14:paraId="3F8E6C44" w14:textId="43BC0D0C" w:rsidR="00BC6AA0" w:rsidRDefault="00BC6AA0">
    <w:pPr>
      <w:pStyle w:val="Corpsdetexte"/>
      <w:spacing w:line="14" w:lineRule="auto"/>
      <w:rPr>
        <w:b w:val="0"/>
        <w:sz w:val="20"/>
      </w:rPr>
    </w:pPr>
  </w:p>
  <w:p w14:paraId="00CFBA0C" w14:textId="77777777" w:rsidR="00BC6AA0" w:rsidRDefault="00BC6AA0">
    <w:pPr>
      <w:pStyle w:val="Corpsdetexte"/>
      <w:spacing w:line="14" w:lineRule="auto"/>
      <w:rPr>
        <w:b w:val="0"/>
        <w:sz w:val="20"/>
      </w:rPr>
    </w:pPr>
  </w:p>
  <w:p w14:paraId="5D5F7D46" w14:textId="77777777" w:rsidR="00BC6AA0" w:rsidRDefault="00BC6AA0">
    <w:pPr>
      <w:pStyle w:val="Corpsdetexte"/>
      <w:spacing w:line="14" w:lineRule="auto"/>
      <w:rPr>
        <w:b w:val="0"/>
        <w:sz w:val="20"/>
      </w:rPr>
    </w:pPr>
  </w:p>
  <w:p w14:paraId="7DF9EF00" w14:textId="77777777" w:rsidR="00BC6AA0" w:rsidRDefault="00BC6AA0">
    <w:pPr>
      <w:pStyle w:val="Corpsdetexte"/>
      <w:spacing w:line="14" w:lineRule="auto"/>
      <w:rPr>
        <w:b w:val="0"/>
        <w:sz w:val="20"/>
      </w:rPr>
    </w:pPr>
  </w:p>
  <w:p w14:paraId="1A413D4D" w14:textId="77777777" w:rsidR="00BC6AA0" w:rsidRDefault="00BC6AA0">
    <w:pPr>
      <w:pStyle w:val="Corpsdetexte"/>
      <w:spacing w:line="14" w:lineRule="auto"/>
      <w:rPr>
        <w:b w:val="0"/>
        <w:sz w:val="20"/>
      </w:rPr>
    </w:pPr>
  </w:p>
  <w:p w14:paraId="5EE43CF7" w14:textId="04AAA76C" w:rsidR="0050234D" w:rsidRDefault="0050234D">
    <w:pPr>
      <w:pStyle w:val="Corpsdetex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12pt;height:12pt;visibility:visible;mso-wrap-style:square" o:bullet="t">
        <v:imagedata r:id="rId1" o:title=""/>
      </v:shape>
    </w:pict>
  </w:numPicBullet>
  <w:abstractNum w:abstractNumId="0" w15:restartNumberingAfterBreak="0">
    <w:nsid w:val="01A37895"/>
    <w:multiLevelType w:val="hybridMultilevel"/>
    <w:tmpl w:val="5F5A8BA4"/>
    <w:lvl w:ilvl="0" w:tplc="88A219B4">
      <w:start w:val="1"/>
      <w:numFmt w:val="bullet"/>
      <w:lvlText w:val=""/>
      <w:lvlPicBulletId w:val="0"/>
      <w:lvlJc w:val="left"/>
      <w:pPr>
        <w:tabs>
          <w:tab w:val="num" w:pos="720"/>
        </w:tabs>
        <w:ind w:left="720" w:hanging="360"/>
      </w:pPr>
      <w:rPr>
        <w:rFonts w:ascii="Symbol" w:hAnsi="Symbol" w:hint="default"/>
      </w:rPr>
    </w:lvl>
    <w:lvl w:ilvl="1" w:tplc="8222C644" w:tentative="1">
      <w:start w:val="1"/>
      <w:numFmt w:val="bullet"/>
      <w:lvlText w:val=""/>
      <w:lvlJc w:val="left"/>
      <w:pPr>
        <w:tabs>
          <w:tab w:val="num" w:pos="1440"/>
        </w:tabs>
        <w:ind w:left="1440" w:hanging="360"/>
      </w:pPr>
      <w:rPr>
        <w:rFonts w:ascii="Symbol" w:hAnsi="Symbol" w:hint="default"/>
      </w:rPr>
    </w:lvl>
    <w:lvl w:ilvl="2" w:tplc="B440AF38" w:tentative="1">
      <w:start w:val="1"/>
      <w:numFmt w:val="bullet"/>
      <w:lvlText w:val=""/>
      <w:lvlJc w:val="left"/>
      <w:pPr>
        <w:tabs>
          <w:tab w:val="num" w:pos="2160"/>
        </w:tabs>
        <w:ind w:left="2160" w:hanging="360"/>
      </w:pPr>
      <w:rPr>
        <w:rFonts w:ascii="Symbol" w:hAnsi="Symbol" w:hint="default"/>
      </w:rPr>
    </w:lvl>
    <w:lvl w:ilvl="3" w:tplc="8752DDC6" w:tentative="1">
      <w:start w:val="1"/>
      <w:numFmt w:val="bullet"/>
      <w:lvlText w:val=""/>
      <w:lvlJc w:val="left"/>
      <w:pPr>
        <w:tabs>
          <w:tab w:val="num" w:pos="2880"/>
        </w:tabs>
        <w:ind w:left="2880" w:hanging="360"/>
      </w:pPr>
      <w:rPr>
        <w:rFonts w:ascii="Symbol" w:hAnsi="Symbol" w:hint="default"/>
      </w:rPr>
    </w:lvl>
    <w:lvl w:ilvl="4" w:tplc="9FE20910" w:tentative="1">
      <w:start w:val="1"/>
      <w:numFmt w:val="bullet"/>
      <w:lvlText w:val=""/>
      <w:lvlJc w:val="left"/>
      <w:pPr>
        <w:tabs>
          <w:tab w:val="num" w:pos="3600"/>
        </w:tabs>
        <w:ind w:left="3600" w:hanging="360"/>
      </w:pPr>
      <w:rPr>
        <w:rFonts w:ascii="Symbol" w:hAnsi="Symbol" w:hint="default"/>
      </w:rPr>
    </w:lvl>
    <w:lvl w:ilvl="5" w:tplc="ECBEE19E" w:tentative="1">
      <w:start w:val="1"/>
      <w:numFmt w:val="bullet"/>
      <w:lvlText w:val=""/>
      <w:lvlJc w:val="left"/>
      <w:pPr>
        <w:tabs>
          <w:tab w:val="num" w:pos="4320"/>
        </w:tabs>
        <w:ind w:left="4320" w:hanging="360"/>
      </w:pPr>
      <w:rPr>
        <w:rFonts w:ascii="Symbol" w:hAnsi="Symbol" w:hint="default"/>
      </w:rPr>
    </w:lvl>
    <w:lvl w:ilvl="6" w:tplc="E6B8AC4A" w:tentative="1">
      <w:start w:val="1"/>
      <w:numFmt w:val="bullet"/>
      <w:lvlText w:val=""/>
      <w:lvlJc w:val="left"/>
      <w:pPr>
        <w:tabs>
          <w:tab w:val="num" w:pos="5040"/>
        </w:tabs>
        <w:ind w:left="5040" w:hanging="360"/>
      </w:pPr>
      <w:rPr>
        <w:rFonts w:ascii="Symbol" w:hAnsi="Symbol" w:hint="default"/>
      </w:rPr>
    </w:lvl>
    <w:lvl w:ilvl="7" w:tplc="24D6AA66" w:tentative="1">
      <w:start w:val="1"/>
      <w:numFmt w:val="bullet"/>
      <w:lvlText w:val=""/>
      <w:lvlJc w:val="left"/>
      <w:pPr>
        <w:tabs>
          <w:tab w:val="num" w:pos="5760"/>
        </w:tabs>
        <w:ind w:left="5760" w:hanging="360"/>
      </w:pPr>
      <w:rPr>
        <w:rFonts w:ascii="Symbol" w:hAnsi="Symbol" w:hint="default"/>
      </w:rPr>
    </w:lvl>
    <w:lvl w:ilvl="8" w:tplc="932462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543BDF"/>
    <w:multiLevelType w:val="hybridMultilevel"/>
    <w:tmpl w:val="1FEE700C"/>
    <w:lvl w:ilvl="0" w:tplc="88A219B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95EB1"/>
    <w:multiLevelType w:val="hybridMultilevel"/>
    <w:tmpl w:val="018E0952"/>
    <w:lvl w:ilvl="0" w:tplc="88A219B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2F51CB"/>
    <w:multiLevelType w:val="hybridMultilevel"/>
    <w:tmpl w:val="35264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A476EC"/>
    <w:multiLevelType w:val="hybridMultilevel"/>
    <w:tmpl w:val="B8843AB0"/>
    <w:lvl w:ilvl="0" w:tplc="8CCE24A2">
      <w:start w:val="2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9C3868"/>
    <w:multiLevelType w:val="hybridMultilevel"/>
    <w:tmpl w:val="5456FE62"/>
    <w:lvl w:ilvl="0" w:tplc="32F0B0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AD23B8"/>
    <w:multiLevelType w:val="hybridMultilevel"/>
    <w:tmpl w:val="2696CF10"/>
    <w:lvl w:ilvl="0" w:tplc="88A219B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4D"/>
    <w:rsid w:val="00010DF4"/>
    <w:rsid w:val="00040755"/>
    <w:rsid w:val="00045BF8"/>
    <w:rsid w:val="00086281"/>
    <w:rsid w:val="00086DB4"/>
    <w:rsid w:val="000E4D21"/>
    <w:rsid w:val="0013692F"/>
    <w:rsid w:val="001400E8"/>
    <w:rsid w:val="001A5E92"/>
    <w:rsid w:val="001D6251"/>
    <w:rsid w:val="001D6C82"/>
    <w:rsid w:val="00230296"/>
    <w:rsid w:val="00240974"/>
    <w:rsid w:val="00263431"/>
    <w:rsid w:val="00275BC6"/>
    <w:rsid w:val="002D40EF"/>
    <w:rsid w:val="002F4D3E"/>
    <w:rsid w:val="003052B4"/>
    <w:rsid w:val="00346884"/>
    <w:rsid w:val="00372E06"/>
    <w:rsid w:val="00380F6C"/>
    <w:rsid w:val="003F16C6"/>
    <w:rsid w:val="00407615"/>
    <w:rsid w:val="00407950"/>
    <w:rsid w:val="004208BC"/>
    <w:rsid w:val="004746C6"/>
    <w:rsid w:val="00491A54"/>
    <w:rsid w:val="004C56D3"/>
    <w:rsid w:val="0050234D"/>
    <w:rsid w:val="00551568"/>
    <w:rsid w:val="00597818"/>
    <w:rsid w:val="005B0ADF"/>
    <w:rsid w:val="005B557D"/>
    <w:rsid w:val="005C5607"/>
    <w:rsid w:val="005F0D1C"/>
    <w:rsid w:val="005F2538"/>
    <w:rsid w:val="005F51AD"/>
    <w:rsid w:val="006F5BB8"/>
    <w:rsid w:val="00756BED"/>
    <w:rsid w:val="007710C1"/>
    <w:rsid w:val="007968FB"/>
    <w:rsid w:val="007D577A"/>
    <w:rsid w:val="007E79E1"/>
    <w:rsid w:val="00814C6D"/>
    <w:rsid w:val="00825CA9"/>
    <w:rsid w:val="00862819"/>
    <w:rsid w:val="008815DF"/>
    <w:rsid w:val="008C132A"/>
    <w:rsid w:val="008C5006"/>
    <w:rsid w:val="008D4370"/>
    <w:rsid w:val="008D6EEF"/>
    <w:rsid w:val="00924374"/>
    <w:rsid w:val="00933F1C"/>
    <w:rsid w:val="0094136A"/>
    <w:rsid w:val="009641D5"/>
    <w:rsid w:val="009B3FA2"/>
    <w:rsid w:val="009C1FFA"/>
    <w:rsid w:val="00A5467C"/>
    <w:rsid w:val="00AE7684"/>
    <w:rsid w:val="00B23357"/>
    <w:rsid w:val="00B248A4"/>
    <w:rsid w:val="00B40D97"/>
    <w:rsid w:val="00BC6AA0"/>
    <w:rsid w:val="00C16C0A"/>
    <w:rsid w:val="00C36F13"/>
    <w:rsid w:val="00C65671"/>
    <w:rsid w:val="00D1385E"/>
    <w:rsid w:val="00D6111E"/>
    <w:rsid w:val="00D65A81"/>
    <w:rsid w:val="00D71865"/>
    <w:rsid w:val="00D93AAB"/>
    <w:rsid w:val="00DE0028"/>
    <w:rsid w:val="00E11AA8"/>
    <w:rsid w:val="00E16681"/>
    <w:rsid w:val="00E4454C"/>
    <w:rsid w:val="00E65174"/>
    <w:rsid w:val="00EB48CC"/>
    <w:rsid w:val="00F0209F"/>
    <w:rsid w:val="00F63DFA"/>
    <w:rsid w:val="00FD003E"/>
    <w:rsid w:val="00FD3FEA"/>
    <w:rsid w:val="00FE272F"/>
    <w:rsid w:val="00FF5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44C5"/>
  <w15:docId w15:val="{C2B18ECC-DA35-4566-934B-774DE33F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C1"/>
    <w:rPr>
      <w:rFonts w:ascii="Times New Roman" w:eastAsia="Times New Roman" w:hAnsi="Times New Roman" w:cs="Times New Roman"/>
      <w:lang w:val="fr-FR" w:eastAsia="fr-FR" w:bidi="fr-FR"/>
    </w:rPr>
  </w:style>
  <w:style w:type="paragraph" w:styleId="Titre1">
    <w:name w:val="heading 1"/>
    <w:basedOn w:val="Normal"/>
    <w:uiPriority w:val="9"/>
    <w:qFormat/>
    <w:pPr>
      <w:spacing w:before="1"/>
      <w:ind w:left="220" w:right="20"/>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b/>
      <w:bCs/>
    </w:rPr>
  </w:style>
  <w:style w:type="paragraph" w:styleId="Paragraphedeliste">
    <w:name w:val="List Paragraph"/>
    <w:basedOn w:val="Normal"/>
    <w:uiPriority w:val="34"/>
    <w:qFormat/>
  </w:style>
  <w:style w:type="paragraph" w:customStyle="1" w:styleId="TableParagraph">
    <w:name w:val="Table Paragraph"/>
    <w:basedOn w:val="Normal"/>
    <w:uiPriority w:val="1"/>
    <w:qFormat/>
    <w:pPr>
      <w:spacing w:line="251" w:lineRule="exact"/>
      <w:ind w:left="105"/>
    </w:pPr>
  </w:style>
  <w:style w:type="character" w:styleId="Lienhypertexte">
    <w:name w:val="Hyperlink"/>
    <w:basedOn w:val="Policepardfaut"/>
    <w:uiPriority w:val="99"/>
    <w:unhideWhenUsed/>
    <w:rsid w:val="002D40EF"/>
    <w:rPr>
      <w:color w:val="0000FF" w:themeColor="hyperlink"/>
      <w:u w:val="single"/>
    </w:rPr>
  </w:style>
  <w:style w:type="paragraph" w:styleId="En-tte">
    <w:name w:val="header"/>
    <w:basedOn w:val="Normal"/>
    <w:link w:val="En-tteCar"/>
    <w:uiPriority w:val="99"/>
    <w:unhideWhenUsed/>
    <w:rsid w:val="00407950"/>
    <w:pPr>
      <w:tabs>
        <w:tab w:val="center" w:pos="4536"/>
        <w:tab w:val="right" w:pos="9072"/>
      </w:tabs>
    </w:pPr>
  </w:style>
  <w:style w:type="character" w:customStyle="1" w:styleId="En-tteCar">
    <w:name w:val="En-tête Car"/>
    <w:basedOn w:val="Policepardfaut"/>
    <w:link w:val="En-tte"/>
    <w:uiPriority w:val="99"/>
    <w:rsid w:val="00407950"/>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407950"/>
    <w:pPr>
      <w:tabs>
        <w:tab w:val="center" w:pos="4536"/>
        <w:tab w:val="right" w:pos="9072"/>
      </w:tabs>
    </w:pPr>
  </w:style>
  <w:style w:type="character" w:customStyle="1" w:styleId="PieddepageCar">
    <w:name w:val="Pied de page Car"/>
    <w:basedOn w:val="Policepardfaut"/>
    <w:link w:val="Pieddepage"/>
    <w:uiPriority w:val="99"/>
    <w:rsid w:val="00407950"/>
    <w:rPr>
      <w:rFonts w:ascii="Times New Roman" w:eastAsia="Times New Roman" w:hAnsi="Times New Roman" w:cs="Times New Roman"/>
      <w:lang w:val="fr-FR" w:eastAsia="fr-FR" w:bidi="fr-FR"/>
    </w:rPr>
  </w:style>
  <w:style w:type="character" w:styleId="Mentionnonrsolue">
    <w:name w:val="Unresolved Mention"/>
    <w:basedOn w:val="Policepardfaut"/>
    <w:uiPriority w:val="99"/>
    <w:semiHidden/>
    <w:unhideWhenUsed/>
    <w:rsid w:val="00C36F13"/>
    <w:rPr>
      <w:color w:val="605E5C"/>
      <w:shd w:val="clear" w:color="auto" w:fill="E1DFDD"/>
    </w:rPr>
  </w:style>
  <w:style w:type="character" w:styleId="Lienhypertextesuivivisit">
    <w:name w:val="FollowedHyperlink"/>
    <w:basedOn w:val="Policepardfaut"/>
    <w:uiPriority w:val="99"/>
    <w:semiHidden/>
    <w:unhideWhenUsed/>
    <w:rsid w:val="001400E8"/>
    <w:rPr>
      <w:color w:val="800080" w:themeColor="followedHyperlink"/>
      <w:u w:val="single"/>
    </w:rPr>
  </w:style>
  <w:style w:type="paragraph" w:styleId="NormalWeb">
    <w:name w:val="Normal (Web)"/>
    <w:basedOn w:val="Normal"/>
    <w:uiPriority w:val="99"/>
    <w:semiHidden/>
    <w:unhideWhenUsed/>
    <w:rsid w:val="00240974"/>
    <w:rPr>
      <w:sz w:val="24"/>
      <w:szCs w:val="24"/>
    </w:rPr>
  </w:style>
  <w:style w:type="character" w:customStyle="1" w:styleId="CorpsdetexteCar">
    <w:name w:val="Corps de texte Car"/>
    <w:basedOn w:val="Policepardfaut"/>
    <w:link w:val="Corpsdetexte"/>
    <w:uiPriority w:val="1"/>
    <w:rsid w:val="00040755"/>
    <w:rPr>
      <w:rFonts w:ascii="Times New Roman" w:eastAsia="Times New Roman" w:hAnsi="Times New Roman" w:cs="Times New Roman"/>
      <w:b/>
      <w:bCs/>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34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yu.fr/camp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yu.fr/emploi-etudi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696</Words>
  <Characters>3834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lajoye</dc:creator>
  <cp:lastModifiedBy>Delphine Sonck</cp:lastModifiedBy>
  <cp:revision>5</cp:revision>
  <dcterms:created xsi:type="dcterms:W3CDTF">2023-07-20T14:23:00Z</dcterms:created>
  <dcterms:modified xsi:type="dcterms:W3CDTF">2023-07-20T14:41:00Z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Word 2019</vt:lpwstr>
  </property>
  <property fmtid="{D5CDD505-2E9C-101B-9397-08002B2CF9AE}" pid="4" name="LastSaved">
    <vt:filetime>2022-07-12T00:00:00Z</vt:filetime>
  </property>
</Properties>
</file>